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616" w:rsidRDefault="00CC1616" w:rsidP="0053223D">
      <w:pPr>
        <w:autoSpaceDE w:val="0"/>
        <w:autoSpaceDN w:val="0"/>
        <w:adjustRightInd w:val="0"/>
        <w:jc w:val="center"/>
        <w:rPr>
          <w:b/>
          <w:kern w:val="0"/>
          <w:sz w:val="22"/>
          <w:szCs w:val="22"/>
        </w:rPr>
      </w:pPr>
    </w:p>
    <w:p w:rsidR="00CC1616" w:rsidRDefault="00CC1616" w:rsidP="0053223D">
      <w:pPr>
        <w:autoSpaceDE w:val="0"/>
        <w:autoSpaceDN w:val="0"/>
        <w:adjustRightInd w:val="0"/>
        <w:jc w:val="center"/>
        <w:rPr>
          <w:b/>
          <w:kern w:val="0"/>
          <w:sz w:val="22"/>
          <w:szCs w:val="22"/>
        </w:rPr>
      </w:pPr>
    </w:p>
    <w:p w:rsidR="00CC1616" w:rsidRDefault="00CC1616" w:rsidP="0053223D">
      <w:pPr>
        <w:autoSpaceDE w:val="0"/>
        <w:autoSpaceDN w:val="0"/>
        <w:adjustRightInd w:val="0"/>
        <w:jc w:val="center"/>
        <w:rPr>
          <w:b/>
          <w:kern w:val="0"/>
          <w:sz w:val="22"/>
          <w:szCs w:val="22"/>
        </w:rPr>
      </w:pPr>
    </w:p>
    <w:p w:rsidR="00CC1616" w:rsidRPr="00CC1616" w:rsidRDefault="00CC1616" w:rsidP="00CC1616">
      <w:pPr>
        <w:autoSpaceDE w:val="0"/>
        <w:autoSpaceDN w:val="0"/>
        <w:adjustRightInd w:val="0"/>
        <w:jc w:val="center"/>
        <w:rPr>
          <w:b/>
          <w:bCs/>
          <w:kern w:val="0"/>
          <w:szCs w:val="24"/>
        </w:rPr>
      </w:pPr>
      <w:r w:rsidRPr="00CC1616">
        <w:rPr>
          <w:b/>
          <w:bCs/>
          <w:kern w:val="0"/>
          <w:szCs w:val="24"/>
          <w:lang w:val="x-none"/>
        </w:rPr>
        <w:t xml:space="preserve">Часть </w:t>
      </w:r>
      <w:r w:rsidRPr="00CC1616">
        <w:rPr>
          <w:b/>
          <w:bCs/>
          <w:kern w:val="0"/>
          <w:szCs w:val="24"/>
          <w:lang w:val="en-US"/>
        </w:rPr>
        <w:t>II</w:t>
      </w:r>
      <w:r w:rsidRPr="00CC1616">
        <w:rPr>
          <w:b/>
          <w:bCs/>
          <w:kern w:val="0"/>
          <w:szCs w:val="24"/>
          <w:lang w:val="x-none"/>
        </w:rPr>
        <w:t xml:space="preserve">. Описание объекта закупки: Техническое задание </w:t>
      </w:r>
    </w:p>
    <w:p w:rsidR="00CC1616" w:rsidRPr="00CC1616" w:rsidRDefault="00CC1616" w:rsidP="00CC1616">
      <w:pPr>
        <w:autoSpaceDE w:val="0"/>
        <w:autoSpaceDN w:val="0"/>
        <w:adjustRightInd w:val="0"/>
        <w:jc w:val="center"/>
        <w:rPr>
          <w:b/>
          <w:bCs/>
          <w:kern w:val="0"/>
          <w:szCs w:val="24"/>
        </w:rPr>
      </w:pPr>
    </w:p>
    <w:p w:rsidR="00CC1616" w:rsidRPr="00CC1616" w:rsidRDefault="00CC1616" w:rsidP="00CC1616">
      <w:pPr>
        <w:autoSpaceDE w:val="0"/>
        <w:autoSpaceDN w:val="0"/>
        <w:adjustRightInd w:val="0"/>
        <w:ind w:left="11766"/>
        <w:jc w:val="both"/>
        <w:rPr>
          <w:b/>
          <w:bCs/>
          <w:kern w:val="0"/>
          <w:szCs w:val="24"/>
        </w:rPr>
      </w:pPr>
      <w:r w:rsidRPr="00CC1616">
        <w:rPr>
          <w:b/>
          <w:bCs/>
          <w:kern w:val="0"/>
          <w:szCs w:val="24"/>
        </w:rPr>
        <w:t>по Документации об электронном аукционе №0</w:t>
      </w:r>
      <w:r>
        <w:rPr>
          <w:b/>
          <w:bCs/>
          <w:kern w:val="0"/>
          <w:szCs w:val="24"/>
        </w:rPr>
        <w:t>3332</w:t>
      </w:r>
      <w:r w:rsidRPr="00CC1616">
        <w:rPr>
          <w:b/>
          <w:bCs/>
          <w:kern w:val="0"/>
          <w:szCs w:val="24"/>
        </w:rPr>
        <w:t>-18</w:t>
      </w:r>
    </w:p>
    <w:p w:rsidR="00CC1616" w:rsidRDefault="00CC1616" w:rsidP="00CC1616">
      <w:pPr>
        <w:autoSpaceDE w:val="0"/>
        <w:autoSpaceDN w:val="0"/>
        <w:adjustRightInd w:val="0"/>
        <w:ind w:left="11766"/>
        <w:jc w:val="both"/>
        <w:rPr>
          <w:b/>
          <w:bCs/>
          <w:kern w:val="0"/>
          <w:szCs w:val="24"/>
        </w:rPr>
      </w:pPr>
      <w:r w:rsidRPr="00CC1616">
        <w:rPr>
          <w:b/>
          <w:bCs/>
          <w:kern w:val="0"/>
          <w:szCs w:val="24"/>
        </w:rPr>
        <w:t>Приобретение жилого помещения в виде квартиры в собственность муниципального образования ''Красногорский район''</w:t>
      </w:r>
    </w:p>
    <w:p w:rsidR="00CC1616" w:rsidRPr="00CC1616" w:rsidRDefault="00CC1616" w:rsidP="00CC1616">
      <w:pPr>
        <w:autoSpaceDE w:val="0"/>
        <w:autoSpaceDN w:val="0"/>
        <w:adjustRightInd w:val="0"/>
        <w:jc w:val="center"/>
        <w:rPr>
          <w:b/>
          <w:bCs/>
          <w:kern w:val="0"/>
          <w:szCs w:val="24"/>
          <w:lang w:val="x-none"/>
        </w:rPr>
      </w:pPr>
    </w:p>
    <w:p w:rsidR="00170982" w:rsidRDefault="00170982" w:rsidP="00CC1616">
      <w:pPr>
        <w:ind w:right="-31"/>
        <w:jc w:val="right"/>
        <w:rPr>
          <w:b/>
          <w:kern w:val="0"/>
          <w:szCs w:val="24"/>
        </w:rPr>
      </w:pPr>
    </w:p>
    <w:p w:rsidR="00CC1616" w:rsidRPr="00CC1616" w:rsidRDefault="00CC1616" w:rsidP="00CC1616">
      <w:pPr>
        <w:ind w:right="-31"/>
        <w:jc w:val="right"/>
        <w:rPr>
          <w:b/>
          <w:kern w:val="0"/>
          <w:szCs w:val="24"/>
        </w:rPr>
      </w:pPr>
      <w:r w:rsidRPr="00CC1616">
        <w:rPr>
          <w:b/>
          <w:kern w:val="0"/>
          <w:szCs w:val="24"/>
        </w:rPr>
        <w:t>Таблица 1.1</w:t>
      </w:r>
    </w:p>
    <w:tbl>
      <w:tblPr>
        <w:tblW w:w="4986"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
        <w:gridCol w:w="1984"/>
        <w:gridCol w:w="4251"/>
        <w:gridCol w:w="3686"/>
        <w:gridCol w:w="3258"/>
        <w:gridCol w:w="2124"/>
      </w:tblGrid>
      <w:tr w:rsidR="00217CB6" w:rsidRPr="00170982" w:rsidTr="00217CB6">
        <w:trPr>
          <w:trHeight w:val="227"/>
        </w:trPr>
        <w:tc>
          <w:tcPr>
            <w:tcW w:w="180" w:type="pct"/>
            <w:vMerge w:val="restar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widowControl w:val="0"/>
              <w:shd w:val="clear" w:color="auto" w:fill="FFFFFF"/>
              <w:jc w:val="center"/>
              <w:rPr>
                <w:b/>
                <w:kern w:val="0"/>
                <w:szCs w:val="24"/>
              </w:rPr>
            </w:pPr>
            <w:r w:rsidRPr="00170982">
              <w:rPr>
                <w:b/>
                <w:kern w:val="0"/>
                <w:szCs w:val="24"/>
              </w:rPr>
              <w:t xml:space="preserve">№ </w:t>
            </w:r>
            <w:proofErr w:type="gramStart"/>
            <w:r w:rsidRPr="00170982">
              <w:rPr>
                <w:b/>
                <w:kern w:val="0"/>
                <w:szCs w:val="24"/>
              </w:rPr>
              <w:t>п</w:t>
            </w:r>
            <w:proofErr w:type="gramEnd"/>
            <w:r w:rsidRPr="00170982">
              <w:rPr>
                <w:b/>
                <w:kern w:val="0"/>
                <w:szCs w:val="24"/>
              </w:rPr>
              <w:t>/п</w:t>
            </w:r>
          </w:p>
        </w:tc>
        <w:tc>
          <w:tcPr>
            <w:tcW w:w="625" w:type="pct"/>
            <w:vMerge w:val="restar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widowControl w:val="0"/>
              <w:shd w:val="clear" w:color="auto" w:fill="FFFFFF"/>
              <w:jc w:val="center"/>
              <w:rPr>
                <w:b/>
                <w:kern w:val="0"/>
                <w:szCs w:val="24"/>
              </w:rPr>
            </w:pPr>
            <w:r w:rsidRPr="00170982">
              <w:rPr>
                <w:b/>
                <w:kern w:val="0"/>
                <w:szCs w:val="24"/>
              </w:rPr>
              <w:t>Наименование Товара</w:t>
            </w:r>
          </w:p>
        </w:tc>
        <w:tc>
          <w:tcPr>
            <w:tcW w:w="3526" w:type="pct"/>
            <w:gridSpan w:val="3"/>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jc w:val="center"/>
              <w:rPr>
                <w:b/>
                <w:bCs/>
                <w:kern w:val="0"/>
                <w:szCs w:val="24"/>
              </w:rPr>
            </w:pPr>
            <w:r w:rsidRPr="00170982">
              <w:rPr>
                <w:b/>
                <w:bCs/>
                <w:color w:val="000000"/>
                <w:kern w:val="0"/>
                <w:szCs w:val="24"/>
              </w:rPr>
              <w:t>Характеристики объекта закупки, позволяющие определить соответствие закупаемого Товара установленным Заказчиком требованиям</w:t>
            </w:r>
          </w:p>
        </w:tc>
        <w:tc>
          <w:tcPr>
            <w:tcW w:w="669" w:type="pct"/>
            <w:vMerge w:val="restart"/>
            <w:tcBorders>
              <w:top w:val="single" w:sz="4" w:space="0" w:color="auto"/>
              <w:left w:val="single" w:sz="4" w:space="0" w:color="auto"/>
              <w:right w:val="single" w:sz="4" w:space="0" w:color="auto"/>
            </w:tcBorders>
            <w:vAlign w:val="center"/>
          </w:tcPr>
          <w:p w:rsidR="00217CB6" w:rsidRPr="00170982" w:rsidRDefault="00217CB6" w:rsidP="00217CB6">
            <w:pPr>
              <w:jc w:val="center"/>
              <w:rPr>
                <w:b/>
                <w:bCs/>
                <w:color w:val="000000"/>
                <w:kern w:val="0"/>
                <w:szCs w:val="24"/>
              </w:rPr>
            </w:pPr>
            <w:r>
              <w:rPr>
                <w:b/>
                <w:bCs/>
                <w:color w:val="000000"/>
                <w:kern w:val="0"/>
                <w:szCs w:val="24"/>
              </w:rPr>
              <w:t>Количество с указанием единиц измерения</w:t>
            </w:r>
          </w:p>
        </w:tc>
      </w:tr>
      <w:tr w:rsidR="00217CB6" w:rsidRPr="00170982" w:rsidTr="00C32992">
        <w:trPr>
          <w:trHeight w:val="227"/>
        </w:trPr>
        <w:tc>
          <w:tcPr>
            <w:tcW w:w="180" w:type="pct"/>
            <w:vMerge/>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rPr>
                <w:b/>
                <w:kern w:val="0"/>
                <w:szCs w:val="24"/>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rPr>
                <w:b/>
                <w:kern w:val="0"/>
                <w:szCs w:val="24"/>
              </w:rPr>
            </w:pPr>
          </w:p>
        </w:tc>
        <w:tc>
          <w:tcPr>
            <w:tcW w:w="1339" w:type="pct"/>
            <w:vMerge w:val="restar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jc w:val="center"/>
              <w:rPr>
                <w:b/>
                <w:bCs/>
                <w:color w:val="000000"/>
                <w:kern w:val="0"/>
                <w:szCs w:val="24"/>
              </w:rPr>
            </w:pPr>
            <w:r w:rsidRPr="00170982">
              <w:rPr>
                <w:b/>
                <w:bCs/>
                <w:color w:val="000000"/>
                <w:kern w:val="0"/>
                <w:szCs w:val="24"/>
              </w:rPr>
              <w:t>показатели объекта закупки</w:t>
            </w:r>
          </w:p>
        </w:tc>
        <w:tc>
          <w:tcPr>
            <w:tcW w:w="2187" w:type="pct"/>
            <w:gridSpan w:val="2"/>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jc w:val="center"/>
              <w:rPr>
                <w:b/>
                <w:bCs/>
                <w:color w:val="000000"/>
                <w:kern w:val="0"/>
                <w:szCs w:val="24"/>
              </w:rPr>
            </w:pPr>
            <w:r w:rsidRPr="00170982">
              <w:rPr>
                <w:b/>
                <w:bCs/>
                <w:color w:val="000000"/>
                <w:kern w:val="0"/>
                <w:szCs w:val="24"/>
              </w:rPr>
              <w:t>значения показателей объекта закупки</w:t>
            </w:r>
          </w:p>
        </w:tc>
        <w:tc>
          <w:tcPr>
            <w:tcW w:w="669" w:type="pct"/>
            <w:vMerge/>
            <w:tcBorders>
              <w:left w:val="single" w:sz="4" w:space="0" w:color="auto"/>
              <w:right w:val="single" w:sz="4" w:space="0" w:color="auto"/>
            </w:tcBorders>
          </w:tcPr>
          <w:p w:rsidR="00217CB6" w:rsidRPr="00170982" w:rsidRDefault="00217CB6" w:rsidP="00170982">
            <w:pPr>
              <w:jc w:val="center"/>
              <w:rPr>
                <w:b/>
                <w:bCs/>
                <w:color w:val="000000"/>
                <w:kern w:val="0"/>
                <w:szCs w:val="24"/>
              </w:rPr>
            </w:pPr>
          </w:p>
        </w:tc>
      </w:tr>
      <w:tr w:rsidR="00217CB6" w:rsidRPr="00170982" w:rsidTr="00C32992">
        <w:trPr>
          <w:trHeight w:val="227"/>
        </w:trPr>
        <w:tc>
          <w:tcPr>
            <w:tcW w:w="180" w:type="pct"/>
            <w:vMerge/>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rPr>
                <w:b/>
                <w:kern w:val="0"/>
                <w:szCs w:val="24"/>
              </w:rPr>
            </w:pPr>
          </w:p>
        </w:tc>
        <w:tc>
          <w:tcPr>
            <w:tcW w:w="625" w:type="pct"/>
            <w:vMerge/>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rPr>
                <w:b/>
                <w:kern w:val="0"/>
                <w:szCs w:val="24"/>
              </w:rPr>
            </w:pPr>
          </w:p>
        </w:tc>
        <w:tc>
          <w:tcPr>
            <w:tcW w:w="1339" w:type="pct"/>
            <w:vMerge/>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rPr>
                <w:b/>
                <w:bCs/>
                <w:color w:val="000000"/>
                <w:kern w:val="0"/>
                <w:szCs w:val="24"/>
              </w:rPr>
            </w:pPr>
          </w:p>
        </w:tc>
        <w:tc>
          <w:tcPr>
            <w:tcW w:w="1161" w:type="pc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jc w:val="center"/>
              <w:rPr>
                <w:b/>
                <w:kern w:val="0"/>
                <w:szCs w:val="24"/>
              </w:rPr>
            </w:pPr>
            <w:r w:rsidRPr="00170982">
              <w:rPr>
                <w:b/>
                <w:kern w:val="0"/>
                <w:szCs w:val="24"/>
              </w:rPr>
              <w:t>которые не могут изменяться</w:t>
            </w:r>
          </w:p>
        </w:tc>
        <w:tc>
          <w:tcPr>
            <w:tcW w:w="1026" w:type="pc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ind w:left="-108" w:right="35"/>
              <w:contextualSpacing/>
              <w:jc w:val="center"/>
              <w:rPr>
                <w:b/>
                <w:kern w:val="0"/>
                <w:szCs w:val="24"/>
              </w:rPr>
            </w:pPr>
            <w:r w:rsidRPr="00170982">
              <w:rPr>
                <w:b/>
                <w:kern w:val="0"/>
                <w:szCs w:val="24"/>
              </w:rPr>
              <w:t xml:space="preserve">максимальные и (или) минимальные </w:t>
            </w:r>
          </w:p>
        </w:tc>
        <w:tc>
          <w:tcPr>
            <w:tcW w:w="669" w:type="pct"/>
            <w:vMerge/>
            <w:tcBorders>
              <w:left w:val="single" w:sz="4" w:space="0" w:color="auto"/>
              <w:bottom w:val="single" w:sz="4" w:space="0" w:color="auto"/>
              <w:right w:val="single" w:sz="4" w:space="0" w:color="auto"/>
            </w:tcBorders>
          </w:tcPr>
          <w:p w:rsidR="00217CB6" w:rsidRPr="00170982" w:rsidRDefault="00217CB6" w:rsidP="00170982">
            <w:pPr>
              <w:ind w:left="-108" w:right="35"/>
              <w:contextualSpacing/>
              <w:jc w:val="center"/>
              <w:rPr>
                <w:b/>
                <w:kern w:val="0"/>
                <w:szCs w:val="24"/>
              </w:rPr>
            </w:pPr>
          </w:p>
        </w:tc>
      </w:tr>
      <w:tr w:rsidR="00217CB6" w:rsidRPr="00170982" w:rsidTr="00217CB6">
        <w:trPr>
          <w:trHeight w:val="227"/>
        </w:trPr>
        <w:tc>
          <w:tcPr>
            <w:tcW w:w="180" w:type="pct"/>
            <w:tcBorders>
              <w:top w:val="single" w:sz="4" w:space="0" w:color="auto"/>
              <w:left w:val="single" w:sz="4" w:space="0" w:color="auto"/>
              <w:bottom w:val="single" w:sz="4" w:space="0" w:color="auto"/>
              <w:right w:val="single" w:sz="4" w:space="0" w:color="auto"/>
            </w:tcBorders>
            <w:hideMark/>
          </w:tcPr>
          <w:p w:rsidR="00217CB6" w:rsidRPr="00170982" w:rsidRDefault="00217CB6" w:rsidP="00170982">
            <w:pPr>
              <w:widowControl w:val="0"/>
              <w:shd w:val="clear" w:color="auto" w:fill="FFFFFF"/>
              <w:jc w:val="center"/>
              <w:rPr>
                <w:b/>
                <w:kern w:val="0"/>
                <w:szCs w:val="24"/>
              </w:rPr>
            </w:pPr>
            <w:r w:rsidRPr="00170982">
              <w:rPr>
                <w:b/>
                <w:kern w:val="0"/>
                <w:szCs w:val="24"/>
              </w:rPr>
              <w:t>1</w:t>
            </w:r>
          </w:p>
        </w:tc>
        <w:tc>
          <w:tcPr>
            <w:tcW w:w="625" w:type="pc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widowControl w:val="0"/>
              <w:shd w:val="clear" w:color="auto" w:fill="FFFFFF"/>
              <w:jc w:val="center"/>
              <w:rPr>
                <w:b/>
                <w:kern w:val="0"/>
                <w:szCs w:val="24"/>
              </w:rPr>
            </w:pPr>
            <w:r w:rsidRPr="00170982">
              <w:rPr>
                <w:b/>
                <w:kern w:val="0"/>
                <w:szCs w:val="24"/>
              </w:rPr>
              <w:t>2</w:t>
            </w:r>
          </w:p>
        </w:tc>
        <w:tc>
          <w:tcPr>
            <w:tcW w:w="1339" w:type="pc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widowControl w:val="0"/>
              <w:shd w:val="clear" w:color="auto" w:fill="FFFFFF"/>
              <w:jc w:val="center"/>
              <w:rPr>
                <w:b/>
                <w:kern w:val="0"/>
                <w:szCs w:val="24"/>
              </w:rPr>
            </w:pPr>
            <w:r w:rsidRPr="00170982">
              <w:rPr>
                <w:b/>
                <w:kern w:val="0"/>
                <w:szCs w:val="24"/>
              </w:rPr>
              <w:t>3</w:t>
            </w:r>
          </w:p>
        </w:tc>
        <w:tc>
          <w:tcPr>
            <w:tcW w:w="1161" w:type="pc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jc w:val="center"/>
              <w:rPr>
                <w:b/>
                <w:bCs/>
                <w:kern w:val="0"/>
                <w:szCs w:val="24"/>
              </w:rPr>
            </w:pPr>
            <w:r w:rsidRPr="00170982">
              <w:rPr>
                <w:b/>
                <w:bCs/>
                <w:kern w:val="0"/>
                <w:szCs w:val="24"/>
              </w:rPr>
              <w:t>4</w:t>
            </w:r>
          </w:p>
        </w:tc>
        <w:tc>
          <w:tcPr>
            <w:tcW w:w="1026" w:type="pct"/>
            <w:tcBorders>
              <w:top w:val="single" w:sz="4" w:space="0" w:color="auto"/>
              <w:left w:val="single" w:sz="4" w:space="0" w:color="auto"/>
              <w:bottom w:val="single" w:sz="4" w:space="0" w:color="auto"/>
              <w:right w:val="single" w:sz="4" w:space="0" w:color="auto"/>
            </w:tcBorders>
            <w:vAlign w:val="center"/>
            <w:hideMark/>
          </w:tcPr>
          <w:p w:rsidR="00217CB6" w:rsidRPr="00170982" w:rsidRDefault="00217CB6" w:rsidP="00170982">
            <w:pPr>
              <w:jc w:val="center"/>
              <w:rPr>
                <w:b/>
                <w:bCs/>
                <w:kern w:val="0"/>
                <w:szCs w:val="24"/>
              </w:rPr>
            </w:pPr>
            <w:r w:rsidRPr="00170982">
              <w:rPr>
                <w:b/>
                <w:bCs/>
                <w:kern w:val="0"/>
                <w:szCs w:val="24"/>
              </w:rPr>
              <w:t>5</w:t>
            </w:r>
          </w:p>
        </w:tc>
        <w:tc>
          <w:tcPr>
            <w:tcW w:w="66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jc w:val="center"/>
              <w:rPr>
                <w:b/>
                <w:bCs/>
                <w:kern w:val="0"/>
                <w:szCs w:val="24"/>
              </w:rPr>
            </w:pPr>
            <w:r>
              <w:rPr>
                <w:b/>
                <w:bCs/>
                <w:kern w:val="0"/>
                <w:szCs w:val="24"/>
              </w:rPr>
              <w:t>6</w:t>
            </w:r>
          </w:p>
        </w:tc>
      </w:tr>
      <w:tr w:rsidR="00217CB6" w:rsidRPr="00170982" w:rsidTr="00217CB6">
        <w:trPr>
          <w:trHeight w:val="25"/>
        </w:trPr>
        <w:tc>
          <w:tcPr>
            <w:tcW w:w="180" w:type="pct"/>
            <w:vMerge w:val="restart"/>
            <w:tcBorders>
              <w:top w:val="single" w:sz="4" w:space="0" w:color="auto"/>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r w:rsidRPr="00170982">
              <w:rPr>
                <w:kern w:val="0"/>
                <w:szCs w:val="24"/>
              </w:rPr>
              <w:t>1</w:t>
            </w:r>
          </w:p>
        </w:tc>
        <w:tc>
          <w:tcPr>
            <w:tcW w:w="625" w:type="pct"/>
            <w:vMerge w:val="restart"/>
            <w:tcBorders>
              <w:top w:val="single" w:sz="4" w:space="0" w:color="auto"/>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r w:rsidRPr="00170982">
              <w:rPr>
                <w:kern w:val="0"/>
                <w:szCs w:val="24"/>
              </w:rPr>
              <w:t>Жилое помещение-квартира</w:t>
            </w:r>
          </w:p>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Количество этажей в доме</w:t>
            </w:r>
          </w:p>
        </w:tc>
        <w:tc>
          <w:tcPr>
            <w:tcW w:w="1161" w:type="pct"/>
            <w:tcBorders>
              <w:top w:val="single" w:sz="4" w:space="0" w:color="auto"/>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top w:val="single" w:sz="4" w:space="0" w:color="auto"/>
              <w:left w:val="single" w:sz="4" w:space="0" w:color="auto"/>
              <w:right w:val="single" w:sz="4" w:space="0" w:color="auto"/>
            </w:tcBorders>
          </w:tcPr>
          <w:p w:rsidR="00217CB6" w:rsidRPr="00170982" w:rsidRDefault="00217CB6" w:rsidP="00170982">
            <w:pPr>
              <w:jc w:val="center"/>
              <w:rPr>
                <w:kern w:val="0"/>
                <w:szCs w:val="24"/>
                <w:highlight w:val="yellow"/>
                <w:lang w:eastAsia="ar-SA"/>
              </w:rPr>
            </w:pPr>
            <w:r w:rsidRPr="00170982">
              <w:rPr>
                <w:kern w:val="0"/>
                <w:szCs w:val="24"/>
                <w:lang w:eastAsia="ar-SA"/>
              </w:rPr>
              <w:t>не менее 2</w:t>
            </w:r>
          </w:p>
        </w:tc>
        <w:tc>
          <w:tcPr>
            <w:tcW w:w="669" w:type="pct"/>
            <w:vMerge w:val="restart"/>
            <w:tcBorders>
              <w:top w:val="single" w:sz="4" w:space="0" w:color="auto"/>
              <w:left w:val="single" w:sz="4" w:space="0" w:color="auto"/>
              <w:right w:val="single" w:sz="4" w:space="0" w:color="auto"/>
            </w:tcBorders>
          </w:tcPr>
          <w:p w:rsidR="00217CB6" w:rsidRPr="00170982" w:rsidRDefault="00217CB6" w:rsidP="00170982">
            <w:pPr>
              <w:jc w:val="center"/>
              <w:rPr>
                <w:kern w:val="0"/>
                <w:szCs w:val="24"/>
                <w:lang w:eastAsia="ar-SA"/>
              </w:rPr>
            </w:pPr>
            <w:r>
              <w:rPr>
                <w:kern w:val="0"/>
                <w:szCs w:val="24"/>
                <w:lang w:eastAsia="ar-SA"/>
              </w:rPr>
              <w:t xml:space="preserve">1 </w:t>
            </w:r>
            <w:proofErr w:type="spellStart"/>
            <w:r>
              <w:rPr>
                <w:kern w:val="0"/>
                <w:szCs w:val="24"/>
                <w:lang w:eastAsia="ar-SA"/>
              </w:rPr>
              <w:t>усл</w:t>
            </w:r>
            <w:proofErr w:type="gramStart"/>
            <w:r>
              <w:rPr>
                <w:kern w:val="0"/>
                <w:szCs w:val="24"/>
                <w:lang w:eastAsia="ar-SA"/>
              </w:rPr>
              <w:t>.е</w:t>
            </w:r>
            <w:proofErr w:type="gramEnd"/>
            <w:r>
              <w:rPr>
                <w:kern w:val="0"/>
                <w:szCs w:val="24"/>
                <w:lang w:eastAsia="ar-SA"/>
              </w:rPr>
              <w:t>д</w:t>
            </w:r>
            <w:proofErr w:type="spellEnd"/>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Материал стен дома</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170982" w:rsidRDefault="00217CB6" w:rsidP="00170982">
            <w:pPr>
              <w:jc w:val="center"/>
              <w:rPr>
                <w:kern w:val="0"/>
                <w:szCs w:val="24"/>
                <w:lang w:eastAsia="ar-SA"/>
              </w:rPr>
            </w:pPr>
            <w:r w:rsidRPr="00170982">
              <w:rPr>
                <w:kern w:val="0"/>
                <w:szCs w:val="24"/>
                <w:lang w:eastAsia="ar-SA"/>
              </w:rPr>
              <w:t>кирпич керамический и/или кирпич силикатный и/или панели и/или газобетон с облицовкой кирпичом и/или пенобетон с облицовкой кирпичом</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Основание дома</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фундамент</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Тип жилого помещения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д</w:t>
            </w:r>
            <w:r w:rsidRPr="00170982">
              <w:rPr>
                <w:kern w:val="0"/>
                <w:szCs w:val="24"/>
                <w:lang w:eastAsia="ar-SA"/>
              </w:rPr>
              <w:t>вухкомнатная квартира</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Общая площадь жилого помещения</w:t>
            </w:r>
            <w:r>
              <w:rPr>
                <w:kern w:val="0"/>
                <w:szCs w:val="24"/>
                <w:lang w:eastAsia="ar-SA"/>
              </w:rPr>
              <w:t>, м</w:t>
            </w:r>
            <w:proofErr w:type="gramStart"/>
            <w:r w:rsidRPr="00170982">
              <w:rPr>
                <w:kern w:val="0"/>
                <w:szCs w:val="24"/>
                <w:vertAlign w:val="superscript"/>
                <w:lang w:eastAsia="ar-SA"/>
              </w:rPr>
              <w:t>2</w:t>
            </w:r>
            <w:proofErr w:type="gramEnd"/>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не менее 39,3</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Размещение квартиры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highlight w:val="yellow"/>
                <w:lang w:eastAsia="ar-SA"/>
              </w:rPr>
            </w:pPr>
            <w:proofErr w:type="gramStart"/>
            <w:r w:rsidRPr="00170982">
              <w:rPr>
                <w:kern w:val="0"/>
                <w:szCs w:val="24"/>
                <w:lang w:eastAsia="ar-SA"/>
              </w:rPr>
              <w:t>размещена</w:t>
            </w:r>
            <w:proofErr w:type="gramEnd"/>
            <w:r w:rsidRPr="00170982">
              <w:rPr>
                <w:kern w:val="0"/>
                <w:szCs w:val="24"/>
                <w:lang w:eastAsia="ar-SA"/>
              </w:rPr>
              <w:t xml:space="preserve"> не в подвальных и не в цокольных этажах здания</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жилого помещения</w:t>
            </w:r>
          </w:p>
        </w:tc>
        <w:tc>
          <w:tcPr>
            <w:tcW w:w="1161" w:type="pct"/>
            <w:tcBorders>
              <w:left w:val="single" w:sz="4" w:space="0" w:color="auto"/>
              <w:right w:val="single" w:sz="4" w:space="0" w:color="auto"/>
            </w:tcBorders>
          </w:tcPr>
          <w:p w:rsidR="00217CB6" w:rsidRPr="00170982" w:rsidRDefault="00217CB6" w:rsidP="00217CB6">
            <w:pPr>
              <w:ind w:firstLine="7"/>
              <w:jc w:val="center"/>
              <w:rPr>
                <w:kern w:val="0"/>
                <w:szCs w:val="24"/>
                <w:lang w:eastAsia="ar-SA"/>
              </w:rPr>
            </w:pPr>
            <w:r>
              <w:rPr>
                <w:kern w:val="0"/>
                <w:szCs w:val="24"/>
                <w:lang w:eastAsia="ar-SA"/>
              </w:rPr>
              <w:t>о</w:t>
            </w:r>
            <w:r w:rsidRPr="00170982">
              <w:rPr>
                <w:kern w:val="0"/>
                <w:szCs w:val="24"/>
                <w:lang w:eastAsia="ar-SA"/>
              </w:rPr>
              <w:t>тсутствует в перечне жилья, п</w:t>
            </w:r>
            <w:r>
              <w:rPr>
                <w:kern w:val="0"/>
                <w:szCs w:val="24"/>
                <w:lang w:eastAsia="ar-SA"/>
              </w:rPr>
              <w:t>ризнанного аварийным (ветхим), с</w:t>
            </w:r>
            <w:r w:rsidRPr="00170982">
              <w:rPr>
                <w:kern w:val="0"/>
                <w:szCs w:val="24"/>
                <w:lang w:eastAsia="ar-SA"/>
              </w:rPr>
              <w:t>оответствует сани</w:t>
            </w:r>
            <w:r>
              <w:rPr>
                <w:kern w:val="0"/>
                <w:szCs w:val="24"/>
                <w:lang w:eastAsia="ar-SA"/>
              </w:rPr>
              <w:t xml:space="preserve">тарно-гигиеническим </w:t>
            </w:r>
            <w:r>
              <w:rPr>
                <w:kern w:val="0"/>
                <w:szCs w:val="24"/>
                <w:lang w:eastAsia="ar-SA"/>
              </w:rPr>
              <w:lastRenderedPageBreak/>
              <w:t>требованиям, н</w:t>
            </w:r>
            <w:r w:rsidRPr="00170982">
              <w:rPr>
                <w:kern w:val="0"/>
                <w:szCs w:val="24"/>
                <w:lang w:eastAsia="ar-SA"/>
              </w:rPr>
              <w:t xml:space="preserve">е требует </w:t>
            </w:r>
            <w:r>
              <w:rPr>
                <w:kern w:val="0"/>
                <w:szCs w:val="24"/>
                <w:lang w:eastAsia="ar-SA"/>
              </w:rPr>
              <w:t>капитального и текущего ремонта, н</w:t>
            </w:r>
            <w:r w:rsidRPr="00170982">
              <w:rPr>
                <w:kern w:val="0"/>
                <w:szCs w:val="24"/>
                <w:lang w:eastAsia="ar-SA"/>
              </w:rPr>
              <w:t>е имеет самовольного переустройства и перепланировки, которые не узаконены в установленном законодательством</w:t>
            </w:r>
            <w:r>
              <w:rPr>
                <w:kern w:val="0"/>
                <w:szCs w:val="24"/>
                <w:lang w:eastAsia="ar-SA"/>
              </w:rPr>
              <w:t xml:space="preserve"> порядке</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lastRenderedPageBreak/>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Ограничения (обременения)</w:t>
            </w:r>
          </w:p>
        </w:tc>
        <w:tc>
          <w:tcPr>
            <w:tcW w:w="1161" w:type="pct"/>
            <w:tcBorders>
              <w:left w:val="single" w:sz="4" w:space="0" w:color="auto"/>
              <w:right w:val="single" w:sz="4" w:space="0" w:color="auto"/>
            </w:tcBorders>
          </w:tcPr>
          <w:p w:rsidR="00217CB6" w:rsidRPr="00170982" w:rsidRDefault="00217CB6" w:rsidP="00217CB6">
            <w:pPr>
              <w:ind w:firstLine="7"/>
              <w:jc w:val="center"/>
              <w:rPr>
                <w:kern w:val="0"/>
                <w:szCs w:val="24"/>
                <w:lang w:eastAsia="ar-SA"/>
              </w:rPr>
            </w:pPr>
            <w:r>
              <w:rPr>
                <w:kern w:val="0"/>
                <w:szCs w:val="24"/>
                <w:lang w:eastAsia="ar-SA"/>
              </w:rPr>
              <w:t>н</w:t>
            </w:r>
            <w:r w:rsidRPr="00170982">
              <w:rPr>
                <w:kern w:val="0"/>
                <w:szCs w:val="24"/>
                <w:lang w:eastAsia="ar-SA"/>
              </w:rPr>
              <w:t>е имеет ограничений (обременений), установленных законом или</w:t>
            </w:r>
            <w:r>
              <w:rPr>
                <w:kern w:val="0"/>
                <w:szCs w:val="24"/>
                <w:lang w:eastAsia="ar-SA"/>
              </w:rPr>
              <w:t xml:space="preserve"> иными уполномоченными органами, н</w:t>
            </w:r>
            <w:r w:rsidRPr="00170982">
              <w:rPr>
                <w:kern w:val="0"/>
                <w:szCs w:val="24"/>
                <w:lang w:eastAsia="ar-SA"/>
              </w:rPr>
              <w:t>е обременено правами и претензиями третьих лиц</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Техническое обеспечение:</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2"/>
                <w:numId w:val="24"/>
              </w:numPr>
              <w:tabs>
                <w:tab w:val="left" w:pos="471"/>
              </w:tabs>
              <w:ind w:left="34" w:firstLine="0"/>
              <w:jc w:val="both"/>
              <w:rPr>
                <w:kern w:val="0"/>
                <w:szCs w:val="24"/>
                <w:lang w:eastAsia="ar-SA"/>
              </w:rPr>
            </w:pPr>
            <w:r w:rsidRPr="00725FB0">
              <w:rPr>
                <w:kern w:val="0"/>
                <w:szCs w:val="24"/>
                <w:lang w:eastAsia="ar-SA"/>
              </w:rPr>
              <w:t>Горячее водоснабжение</w:t>
            </w:r>
            <w:proofErr w:type="gramStart"/>
            <w:r w:rsidR="008868B7" w:rsidRPr="00725FB0">
              <w:rPr>
                <w:kern w:val="0"/>
                <w:szCs w:val="24"/>
                <w:vertAlign w:val="superscript"/>
                <w:lang w:eastAsia="ar-SA"/>
              </w:rPr>
              <w:t>1</w:t>
            </w:r>
            <w:proofErr w:type="gramEnd"/>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водонагревательный котел накопительного типа и/или водонагревательный котел проточного типа</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2"/>
                <w:numId w:val="24"/>
              </w:numPr>
              <w:tabs>
                <w:tab w:val="left" w:pos="471"/>
              </w:tabs>
              <w:ind w:left="34" w:firstLine="0"/>
              <w:jc w:val="both"/>
              <w:rPr>
                <w:kern w:val="0"/>
                <w:szCs w:val="24"/>
                <w:lang w:eastAsia="ar-SA"/>
              </w:rPr>
            </w:pPr>
            <w:r w:rsidRPr="00170982">
              <w:rPr>
                <w:kern w:val="0"/>
                <w:szCs w:val="24"/>
                <w:lang w:eastAsia="ar-SA"/>
              </w:rPr>
              <w:t>Холодное водоснабжение</w:t>
            </w:r>
            <w:proofErr w:type="gramStart"/>
            <w:r w:rsidR="00D70FE7">
              <w:rPr>
                <w:kern w:val="0"/>
                <w:szCs w:val="24"/>
                <w:vertAlign w:val="superscript"/>
                <w:lang w:eastAsia="ar-SA"/>
              </w:rPr>
              <w:t>2</w:t>
            </w:r>
            <w:proofErr w:type="gramEnd"/>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центральное</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2"/>
                <w:numId w:val="24"/>
              </w:numPr>
              <w:tabs>
                <w:tab w:val="left" w:pos="471"/>
              </w:tabs>
              <w:ind w:left="34" w:firstLine="0"/>
              <w:jc w:val="both"/>
              <w:rPr>
                <w:kern w:val="0"/>
                <w:szCs w:val="24"/>
                <w:lang w:eastAsia="ar-SA"/>
              </w:rPr>
            </w:pPr>
            <w:r w:rsidRPr="00170982">
              <w:rPr>
                <w:kern w:val="0"/>
                <w:szCs w:val="24"/>
                <w:lang w:eastAsia="ar-SA"/>
              </w:rPr>
              <w:t>Отопление</w:t>
            </w:r>
            <w:r w:rsidR="00D70FE7">
              <w:rPr>
                <w:kern w:val="0"/>
                <w:szCs w:val="24"/>
                <w:vertAlign w:val="superscript"/>
                <w:lang w:eastAsia="ar-SA"/>
              </w:rPr>
              <w:t>3</w:t>
            </w:r>
          </w:p>
        </w:tc>
        <w:tc>
          <w:tcPr>
            <w:tcW w:w="1161" w:type="pct"/>
            <w:tcBorders>
              <w:left w:val="single" w:sz="4" w:space="0" w:color="auto"/>
              <w:right w:val="single" w:sz="4" w:space="0" w:color="auto"/>
            </w:tcBorders>
          </w:tcPr>
          <w:p w:rsidR="00217CB6" w:rsidRPr="00170982" w:rsidRDefault="00217CB6" w:rsidP="00C32992">
            <w:pPr>
              <w:ind w:firstLine="7"/>
              <w:jc w:val="center"/>
              <w:rPr>
                <w:kern w:val="0"/>
                <w:szCs w:val="24"/>
                <w:lang w:eastAsia="ar-SA"/>
              </w:rPr>
            </w:pPr>
            <w:r>
              <w:rPr>
                <w:kern w:val="0"/>
                <w:szCs w:val="24"/>
                <w:lang w:eastAsia="ar-SA"/>
              </w:rPr>
              <w:t>ц</w:t>
            </w:r>
            <w:r w:rsidRPr="00170982">
              <w:rPr>
                <w:kern w:val="0"/>
                <w:szCs w:val="24"/>
                <w:lang w:eastAsia="ar-SA"/>
              </w:rPr>
              <w:t xml:space="preserve">ентральное </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2"/>
                <w:numId w:val="24"/>
              </w:numPr>
              <w:tabs>
                <w:tab w:val="left" w:pos="471"/>
              </w:tabs>
              <w:ind w:left="34" w:firstLine="0"/>
              <w:jc w:val="both"/>
              <w:rPr>
                <w:kern w:val="0"/>
                <w:szCs w:val="24"/>
                <w:lang w:eastAsia="ar-SA"/>
              </w:rPr>
            </w:pPr>
            <w:r w:rsidRPr="00170982">
              <w:rPr>
                <w:kern w:val="0"/>
                <w:szCs w:val="24"/>
                <w:lang w:eastAsia="ar-SA"/>
              </w:rPr>
              <w:t>Электро</w:t>
            </w:r>
            <w:r w:rsidRPr="00170982">
              <w:rPr>
                <w:kern w:val="0"/>
                <w:szCs w:val="24"/>
                <w:lang w:eastAsia="ar-SA"/>
              </w:rPr>
              <w:softHyphen/>
              <w:t>снабжение</w:t>
            </w:r>
            <w:proofErr w:type="gramStart"/>
            <w:r w:rsidR="00D70FE7">
              <w:rPr>
                <w:kern w:val="0"/>
                <w:szCs w:val="24"/>
                <w:vertAlign w:val="superscript"/>
                <w:lang w:eastAsia="ar-SA"/>
              </w:rPr>
              <w:t>4</w:t>
            </w:r>
            <w:proofErr w:type="gramEnd"/>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центральное</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2"/>
                <w:numId w:val="24"/>
              </w:numPr>
              <w:tabs>
                <w:tab w:val="left" w:pos="471"/>
              </w:tabs>
              <w:ind w:left="34" w:firstLine="0"/>
              <w:jc w:val="both"/>
              <w:rPr>
                <w:kern w:val="0"/>
                <w:szCs w:val="24"/>
                <w:lang w:eastAsia="ar-SA"/>
              </w:rPr>
            </w:pPr>
            <w:r w:rsidRPr="00170982">
              <w:rPr>
                <w:kern w:val="0"/>
                <w:szCs w:val="24"/>
                <w:lang w:eastAsia="ar-SA"/>
              </w:rPr>
              <w:t>Канализация</w:t>
            </w:r>
            <w:r w:rsidR="00D70FE7">
              <w:rPr>
                <w:kern w:val="0"/>
                <w:szCs w:val="24"/>
                <w:vertAlign w:val="superscript"/>
                <w:lang w:eastAsia="ar-SA"/>
              </w:rPr>
              <w:t>5</w:t>
            </w:r>
          </w:p>
        </w:tc>
        <w:tc>
          <w:tcPr>
            <w:tcW w:w="1161" w:type="pct"/>
            <w:tcBorders>
              <w:left w:val="single" w:sz="4" w:space="0" w:color="auto"/>
              <w:right w:val="single" w:sz="4" w:space="0" w:color="auto"/>
            </w:tcBorders>
          </w:tcPr>
          <w:p w:rsidR="00217CB6" w:rsidRPr="00170982" w:rsidRDefault="00C32992"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C32992" w:rsidP="00170982">
            <w:pPr>
              <w:jc w:val="center"/>
              <w:rPr>
                <w:kern w:val="0"/>
                <w:szCs w:val="24"/>
                <w:lang w:eastAsia="ar-SA"/>
              </w:rPr>
            </w:pPr>
            <w:r w:rsidRPr="009B1338">
              <w:rPr>
                <w:kern w:val="0"/>
                <w:szCs w:val="24"/>
                <w:lang w:eastAsia="ar-SA"/>
              </w:rPr>
              <w:t>централизованная или локальная</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технического обеспечения</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исправное рабочее состояние</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Обеспеченность приборами учета (согласно п. 5 и 5.1 ст. 13 261-ФЗ)</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соответствие</w:t>
            </w:r>
          </w:p>
          <w:p w:rsidR="00217CB6" w:rsidRPr="00170982" w:rsidRDefault="00217CB6" w:rsidP="00170982">
            <w:pPr>
              <w:ind w:firstLine="7"/>
              <w:jc w:val="center"/>
              <w:rPr>
                <w:kern w:val="0"/>
                <w:szCs w:val="24"/>
                <w:lang w:eastAsia="ar-SA"/>
              </w:rPr>
            </w:pP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системы электроснабжения</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 xml:space="preserve">в рабочем состоянии, </w:t>
            </w:r>
            <w:proofErr w:type="gramStart"/>
            <w:r w:rsidRPr="00170982">
              <w:rPr>
                <w:kern w:val="0"/>
                <w:szCs w:val="24"/>
                <w:lang w:eastAsia="ar-SA"/>
              </w:rPr>
              <w:t>подключена</w:t>
            </w:r>
            <w:proofErr w:type="gramEnd"/>
            <w:r w:rsidRPr="00170982">
              <w:rPr>
                <w:kern w:val="0"/>
                <w:szCs w:val="24"/>
                <w:lang w:eastAsia="ar-SA"/>
              </w:rPr>
              <w:t xml:space="preserve"> к центральной системе электроснабжения, наличие электрических осветительных приборов,</w:t>
            </w:r>
          </w:p>
          <w:p w:rsidR="00217CB6" w:rsidRPr="00170982" w:rsidRDefault="00217CB6" w:rsidP="00170982">
            <w:pPr>
              <w:ind w:firstLine="7"/>
              <w:jc w:val="center"/>
              <w:rPr>
                <w:kern w:val="0"/>
                <w:szCs w:val="24"/>
                <w:lang w:eastAsia="ar-SA"/>
              </w:rPr>
            </w:pPr>
            <w:r w:rsidRPr="00170982">
              <w:rPr>
                <w:kern w:val="0"/>
                <w:szCs w:val="24"/>
                <w:lang w:eastAsia="ar-SA"/>
              </w:rPr>
              <w:t>электропроводка по всей площади квартиры;</w:t>
            </w:r>
          </w:p>
          <w:p w:rsidR="00217CB6" w:rsidRPr="00170982" w:rsidRDefault="00217CB6" w:rsidP="00170982">
            <w:pPr>
              <w:ind w:firstLine="7"/>
              <w:jc w:val="center"/>
              <w:rPr>
                <w:kern w:val="0"/>
                <w:szCs w:val="24"/>
                <w:lang w:eastAsia="ar-SA"/>
              </w:rPr>
            </w:pPr>
            <w:r w:rsidRPr="00170982">
              <w:rPr>
                <w:kern w:val="0"/>
                <w:szCs w:val="24"/>
                <w:lang w:eastAsia="ar-SA"/>
              </w:rPr>
              <w:t>установлены розетки и выключатели</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системы теплоснабжения</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источник теплоснабжения исправный; наличие неповрежденных радиаторов системы отопления, подключенных к системе отопления</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полового покрытия в санузле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 xml:space="preserve">керамическая плитка </w:t>
            </w:r>
            <w:r w:rsidR="00C32992">
              <w:rPr>
                <w:kern w:val="0"/>
                <w:szCs w:val="24"/>
                <w:lang w:eastAsia="ar-SA"/>
              </w:rPr>
              <w:t>и/</w:t>
            </w:r>
            <w:r w:rsidRPr="00C743A0">
              <w:rPr>
                <w:kern w:val="0"/>
                <w:szCs w:val="24"/>
                <w:lang w:eastAsia="ar-SA"/>
              </w:rPr>
              <w:t xml:space="preserve">или </w:t>
            </w:r>
            <w:proofErr w:type="spellStart"/>
            <w:r w:rsidRPr="00C743A0">
              <w:rPr>
                <w:kern w:val="0"/>
                <w:szCs w:val="24"/>
                <w:lang w:eastAsia="ar-SA"/>
              </w:rPr>
              <w:t>керамогранит</w:t>
            </w:r>
            <w:proofErr w:type="spell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потолков  в санузле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proofErr w:type="gramStart"/>
            <w:r w:rsidRPr="00C743A0">
              <w:rPr>
                <w:kern w:val="0"/>
                <w:szCs w:val="24"/>
                <w:lang w:eastAsia="ar-SA"/>
              </w:rPr>
              <w:t>окрашенные водоэмульсионными составами и/или ПВХ панели и/или натяжной и/или подвесной</w:t>
            </w:r>
            <w:proofErr w:type="gram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покрытия стен в санузле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водоэмульсионная краска и/или керамическая плитка</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Комплектация кухни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мойка со смесителем,</w:t>
            </w:r>
          </w:p>
          <w:p w:rsidR="00217CB6" w:rsidRPr="00170982" w:rsidRDefault="00217CB6" w:rsidP="00217CB6">
            <w:pPr>
              <w:ind w:firstLine="7"/>
              <w:jc w:val="center"/>
              <w:rPr>
                <w:kern w:val="0"/>
                <w:szCs w:val="24"/>
                <w:lang w:eastAsia="ar-SA"/>
              </w:rPr>
            </w:pPr>
            <w:proofErr w:type="spellStart"/>
            <w:r w:rsidRPr="00170982">
              <w:rPr>
                <w:kern w:val="0"/>
                <w:szCs w:val="24"/>
                <w:lang w:eastAsia="ar-SA"/>
              </w:rPr>
              <w:t>четырехко</w:t>
            </w:r>
            <w:r>
              <w:rPr>
                <w:kern w:val="0"/>
                <w:szCs w:val="24"/>
                <w:lang w:eastAsia="ar-SA"/>
              </w:rPr>
              <w:t>нфорочная</w:t>
            </w:r>
            <w:proofErr w:type="spellEnd"/>
            <w:r>
              <w:rPr>
                <w:kern w:val="0"/>
                <w:szCs w:val="24"/>
                <w:lang w:eastAsia="ar-SA"/>
              </w:rPr>
              <w:t xml:space="preserve"> плита с духовым шкафом</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Материал мойки</w:t>
            </w:r>
          </w:p>
        </w:tc>
        <w:tc>
          <w:tcPr>
            <w:tcW w:w="1161" w:type="pct"/>
            <w:tcBorders>
              <w:left w:val="single" w:sz="4" w:space="0" w:color="auto"/>
              <w:right w:val="single" w:sz="4" w:space="0" w:color="auto"/>
            </w:tcBorders>
          </w:tcPr>
          <w:p w:rsidR="00217CB6" w:rsidRPr="00170982" w:rsidRDefault="00C32992"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C32992" w:rsidP="00170982">
            <w:pPr>
              <w:jc w:val="center"/>
              <w:rPr>
                <w:kern w:val="0"/>
                <w:szCs w:val="24"/>
                <w:lang w:eastAsia="ar-SA"/>
              </w:rPr>
            </w:pPr>
            <w:r>
              <w:rPr>
                <w:kern w:val="0"/>
                <w:szCs w:val="24"/>
                <w:lang w:eastAsia="ar-SA"/>
              </w:rPr>
              <w:t>м</w:t>
            </w:r>
            <w:r w:rsidRPr="00C32992">
              <w:rPr>
                <w:kern w:val="0"/>
                <w:szCs w:val="24"/>
                <w:lang w:eastAsia="ar-SA"/>
              </w:rPr>
              <w:t>еталл</w:t>
            </w:r>
            <w:r>
              <w:rPr>
                <w:kern w:val="0"/>
                <w:szCs w:val="24"/>
                <w:lang w:eastAsia="ar-SA"/>
              </w:rPr>
              <w:t xml:space="preserve"> или искусственный камень</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Техническое состояние мойки</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 xml:space="preserve">в рабочем состоянии, без видимых повреждений и сколов, </w:t>
            </w:r>
            <w:proofErr w:type="gramStart"/>
            <w:r w:rsidRPr="00170982">
              <w:rPr>
                <w:kern w:val="0"/>
                <w:szCs w:val="24"/>
                <w:lang w:eastAsia="ar-SA"/>
              </w:rPr>
              <w:t>подключена</w:t>
            </w:r>
            <w:proofErr w:type="gramEnd"/>
            <w:r w:rsidRPr="00170982">
              <w:rPr>
                <w:kern w:val="0"/>
                <w:szCs w:val="24"/>
                <w:lang w:eastAsia="ar-SA"/>
              </w:rPr>
              <w:t xml:space="preserve"> к системе водоснабжения и  водоотведения (канализации)</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Материал смесителя</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металл</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Техническое состояние смесителя</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в рабочем состоянии,</w:t>
            </w:r>
            <w:r w:rsidRPr="00170982">
              <w:rPr>
                <w:kern w:val="0"/>
                <w:szCs w:val="24"/>
                <w:lang w:eastAsia="ar-SA"/>
              </w:rPr>
              <w:t xml:space="preserve"> без видимых повреждений и сколов, </w:t>
            </w:r>
            <w:proofErr w:type="gramStart"/>
            <w:r w:rsidRPr="00170982">
              <w:rPr>
                <w:kern w:val="0"/>
                <w:szCs w:val="24"/>
                <w:lang w:eastAsia="ar-SA"/>
              </w:rPr>
              <w:t>подключен</w:t>
            </w:r>
            <w:proofErr w:type="gramEnd"/>
            <w:r w:rsidRPr="00170982">
              <w:rPr>
                <w:kern w:val="0"/>
                <w:szCs w:val="24"/>
                <w:lang w:eastAsia="ar-SA"/>
              </w:rPr>
              <w:t xml:space="preserve"> к системе горячего водоснабжения и центральной системе холодного водоснабжения</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Тип плиты</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электрическая или газовая или комбинирован</w:t>
            </w:r>
            <w:r w:rsidR="00725FB0" w:rsidRPr="00C743A0">
              <w:rPr>
                <w:kern w:val="0"/>
                <w:szCs w:val="24"/>
                <w:lang w:eastAsia="ar-SA"/>
              </w:rPr>
              <w:t>н</w:t>
            </w:r>
            <w:r w:rsidRPr="00C743A0">
              <w:rPr>
                <w:kern w:val="0"/>
                <w:szCs w:val="24"/>
                <w:lang w:eastAsia="ar-SA"/>
              </w:rPr>
              <w:t>ая</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Техническое состояние плиты</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с действующим сроком эксплуатации, в рабочем состоянии, без видимых повреждений, в полной рабочей комплектации</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вентиляции на кухне</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исправное рабочее состояние</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Оборудование санузла</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ванна со смесителем и/или душевая со смесителем и с поддоном и/или душевая кабина со смесителем</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Комплектация санузла:</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6A783F" w:rsidP="00217CB6">
            <w:pPr>
              <w:numPr>
                <w:ilvl w:val="2"/>
                <w:numId w:val="24"/>
              </w:numPr>
              <w:tabs>
                <w:tab w:val="left" w:pos="471"/>
              </w:tabs>
              <w:ind w:left="34" w:firstLine="0"/>
              <w:jc w:val="both"/>
              <w:rPr>
                <w:kern w:val="0"/>
                <w:szCs w:val="24"/>
                <w:lang w:eastAsia="ar-SA"/>
              </w:rPr>
            </w:pPr>
            <w:r>
              <w:rPr>
                <w:kern w:val="0"/>
                <w:szCs w:val="24"/>
                <w:lang w:eastAsia="ar-SA"/>
              </w:rPr>
              <w:t xml:space="preserve"> </w:t>
            </w:r>
            <w:r w:rsidR="00217CB6" w:rsidRPr="00170982">
              <w:rPr>
                <w:kern w:val="0"/>
                <w:szCs w:val="24"/>
                <w:lang w:eastAsia="ar-SA"/>
              </w:rPr>
              <w:t xml:space="preserve">Унитаз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217CB6">
              <w:rPr>
                <w:kern w:val="0"/>
                <w:szCs w:val="24"/>
                <w:lang w:eastAsia="ar-SA"/>
              </w:rPr>
              <w:t>со сливным бачком</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6A783F" w:rsidP="00217CB6">
            <w:pPr>
              <w:numPr>
                <w:ilvl w:val="2"/>
                <w:numId w:val="24"/>
              </w:numPr>
              <w:tabs>
                <w:tab w:val="left" w:pos="471"/>
              </w:tabs>
              <w:ind w:left="34" w:firstLine="0"/>
              <w:jc w:val="both"/>
              <w:rPr>
                <w:kern w:val="0"/>
                <w:szCs w:val="24"/>
                <w:lang w:eastAsia="ar-SA"/>
              </w:rPr>
            </w:pPr>
            <w:r>
              <w:rPr>
                <w:kern w:val="0"/>
                <w:szCs w:val="24"/>
                <w:lang w:eastAsia="ar-SA"/>
              </w:rPr>
              <w:t xml:space="preserve"> </w:t>
            </w:r>
            <w:r w:rsidR="00217CB6" w:rsidRPr="00170982">
              <w:rPr>
                <w:kern w:val="0"/>
                <w:szCs w:val="24"/>
                <w:lang w:eastAsia="ar-SA"/>
              </w:rPr>
              <w:t xml:space="preserve">Раковина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217CB6">
              <w:rPr>
                <w:kern w:val="0"/>
                <w:szCs w:val="24"/>
                <w:lang w:eastAsia="ar-SA"/>
              </w:rPr>
              <w:t>со смесителем</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Состояние сантехнического оборудования санузла </w:t>
            </w:r>
          </w:p>
        </w:tc>
        <w:tc>
          <w:tcPr>
            <w:tcW w:w="1161" w:type="pct"/>
            <w:tcBorders>
              <w:left w:val="single" w:sz="4" w:space="0" w:color="auto"/>
              <w:right w:val="single" w:sz="4" w:space="0" w:color="auto"/>
            </w:tcBorders>
          </w:tcPr>
          <w:p w:rsidR="00217CB6" w:rsidRPr="00170982" w:rsidRDefault="00217CB6" w:rsidP="006A783F">
            <w:pPr>
              <w:ind w:firstLine="7"/>
              <w:jc w:val="center"/>
              <w:rPr>
                <w:kern w:val="0"/>
                <w:szCs w:val="24"/>
                <w:lang w:eastAsia="ar-SA"/>
              </w:rPr>
            </w:pPr>
            <w:r w:rsidRPr="00170982">
              <w:rPr>
                <w:kern w:val="0"/>
                <w:szCs w:val="24"/>
                <w:lang w:eastAsia="ar-SA"/>
              </w:rPr>
              <w:t>без сколов, трещин, в исправном рабочем состоянии, подключено к центральной системе холодного водоснабжения, горячего водоснабжения для  раковин</w:t>
            </w:r>
            <w:r w:rsidR="006A783F">
              <w:rPr>
                <w:kern w:val="0"/>
                <w:szCs w:val="24"/>
                <w:lang w:eastAsia="ar-SA"/>
              </w:rPr>
              <w:t>ы</w:t>
            </w:r>
            <w:r w:rsidRPr="00170982">
              <w:rPr>
                <w:kern w:val="0"/>
                <w:szCs w:val="24"/>
                <w:lang w:eastAsia="ar-SA"/>
              </w:rPr>
              <w:t xml:space="preserve"> со смесителем и водоотведения (канализации)</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6A783F">
            <w:pPr>
              <w:numPr>
                <w:ilvl w:val="1"/>
                <w:numId w:val="24"/>
              </w:numPr>
              <w:tabs>
                <w:tab w:val="left" w:pos="471"/>
              </w:tabs>
              <w:ind w:left="34" w:firstLine="0"/>
              <w:jc w:val="both"/>
              <w:rPr>
                <w:kern w:val="0"/>
                <w:szCs w:val="24"/>
                <w:lang w:eastAsia="ar-SA"/>
              </w:rPr>
            </w:pPr>
            <w:r w:rsidRPr="00170982">
              <w:rPr>
                <w:kern w:val="0"/>
                <w:szCs w:val="24"/>
                <w:lang w:eastAsia="ar-SA"/>
              </w:rPr>
              <w:t>Материал полового покрытия в комнат</w:t>
            </w:r>
            <w:r w:rsidR="006A783F">
              <w:rPr>
                <w:kern w:val="0"/>
                <w:szCs w:val="24"/>
                <w:lang w:eastAsia="ar-SA"/>
              </w:rPr>
              <w:t>ах</w:t>
            </w:r>
          </w:p>
        </w:tc>
        <w:tc>
          <w:tcPr>
            <w:tcW w:w="1161" w:type="pct"/>
            <w:tcBorders>
              <w:left w:val="single" w:sz="4" w:space="0" w:color="auto"/>
              <w:right w:val="single" w:sz="4" w:space="0" w:color="auto"/>
            </w:tcBorders>
          </w:tcPr>
          <w:p w:rsidR="00217CB6" w:rsidRPr="00170982" w:rsidRDefault="00B4772C" w:rsidP="00170982">
            <w:pPr>
              <w:ind w:firstLine="7"/>
              <w:jc w:val="center"/>
              <w:rPr>
                <w:kern w:val="0"/>
                <w:szCs w:val="24"/>
                <w:lang w:eastAsia="ar-SA"/>
              </w:rPr>
            </w:pPr>
            <w:proofErr w:type="spellStart"/>
            <w:r w:rsidRPr="00B4772C">
              <w:rPr>
                <w:kern w:val="0"/>
                <w:szCs w:val="24"/>
                <w:lang w:eastAsia="ar-SA"/>
              </w:rPr>
              <w:t>ламинат</w:t>
            </w:r>
            <w:proofErr w:type="spellEnd"/>
          </w:p>
        </w:tc>
        <w:tc>
          <w:tcPr>
            <w:tcW w:w="1026" w:type="pct"/>
            <w:tcBorders>
              <w:left w:val="single" w:sz="4" w:space="0" w:color="auto"/>
              <w:right w:val="single" w:sz="4" w:space="0" w:color="auto"/>
            </w:tcBorders>
          </w:tcPr>
          <w:p w:rsidR="00217CB6" w:rsidRPr="00C743A0" w:rsidRDefault="00B4772C" w:rsidP="00C743A0">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6A783F">
            <w:pPr>
              <w:numPr>
                <w:ilvl w:val="1"/>
                <w:numId w:val="24"/>
              </w:numPr>
              <w:tabs>
                <w:tab w:val="left" w:pos="471"/>
              </w:tabs>
              <w:ind w:left="34" w:firstLine="0"/>
              <w:jc w:val="both"/>
              <w:rPr>
                <w:kern w:val="0"/>
                <w:szCs w:val="24"/>
                <w:lang w:eastAsia="ar-SA"/>
              </w:rPr>
            </w:pPr>
            <w:r w:rsidRPr="00170982">
              <w:rPr>
                <w:kern w:val="0"/>
                <w:szCs w:val="24"/>
                <w:lang w:eastAsia="ar-SA"/>
              </w:rPr>
              <w:t>Наличие плинтусов в комнат</w:t>
            </w:r>
            <w:r w:rsidR="006A783F">
              <w:rPr>
                <w:kern w:val="0"/>
                <w:szCs w:val="24"/>
                <w:lang w:eastAsia="ar-SA"/>
              </w:rPr>
              <w:t>ах</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соответствие</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6A783F">
            <w:pPr>
              <w:numPr>
                <w:ilvl w:val="1"/>
                <w:numId w:val="24"/>
              </w:numPr>
              <w:tabs>
                <w:tab w:val="left" w:pos="471"/>
              </w:tabs>
              <w:ind w:left="34" w:firstLine="0"/>
              <w:jc w:val="both"/>
              <w:rPr>
                <w:kern w:val="0"/>
                <w:szCs w:val="24"/>
                <w:lang w:eastAsia="ar-SA"/>
              </w:rPr>
            </w:pPr>
            <w:r w:rsidRPr="00170982">
              <w:rPr>
                <w:kern w:val="0"/>
                <w:szCs w:val="24"/>
                <w:lang w:eastAsia="ar-SA"/>
              </w:rPr>
              <w:t>Материал покрытия потолков в комнат</w:t>
            </w:r>
            <w:r w:rsidR="006A783F">
              <w:rPr>
                <w:kern w:val="0"/>
                <w:szCs w:val="24"/>
                <w:lang w:eastAsia="ar-SA"/>
              </w:rPr>
              <w:t>ах</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6A783F" w:rsidP="006A783F">
            <w:pPr>
              <w:jc w:val="center"/>
              <w:rPr>
                <w:kern w:val="0"/>
                <w:szCs w:val="24"/>
                <w:lang w:eastAsia="ar-SA"/>
              </w:rPr>
            </w:pPr>
            <w:proofErr w:type="gramStart"/>
            <w:r w:rsidRPr="00C743A0">
              <w:rPr>
                <w:kern w:val="0"/>
                <w:szCs w:val="24"/>
                <w:lang w:eastAsia="ar-SA"/>
              </w:rPr>
              <w:t>натяжной и/или подвесной и/или пенопластовые потолочные плиты</w:t>
            </w:r>
            <w:proofErr w:type="gram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6A783F">
            <w:pPr>
              <w:numPr>
                <w:ilvl w:val="1"/>
                <w:numId w:val="24"/>
              </w:numPr>
              <w:tabs>
                <w:tab w:val="left" w:pos="471"/>
              </w:tabs>
              <w:ind w:left="34" w:firstLine="0"/>
              <w:jc w:val="both"/>
              <w:rPr>
                <w:kern w:val="0"/>
                <w:szCs w:val="24"/>
                <w:lang w:eastAsia="ar-SA"/>
              </w:rPr>
            </w:pPr>
            <w:r w:rsidRPr="00170982">
              <w:rPr>
                <w:kern w:val="0"/>
                <w:szCs w:val="24"/>
                <w:lang w:eastAsia="ar-SA"/>
              </w:rPr>
              <w:t>Материал покрытия стен в комнат</w:t>
            </w:r>
            <w:r w:rsidR="006A783F">
              <w:rPr>
                <w:kern w:val="0"/>
                <w:szCs w:val="24"/>
                <w:lang w:eastAsia="ar-SA"/>
              </w:rPr>
              <w:t>ах</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обои</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полового покрытия на кухне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 xml:space="preserve">линолеум и/или </w:t>
            </w:r>
            <w:proofErr w:type="spellStart"/>
            <w:r w:rsidRPr="00C743A0">
              <w:rPr>
                <w:kern w:val="0"/>
                <w:szCs w:val="24"/>
                <w:lang w:eastAsia="ar-SA"/>
              </w:rPr>
              <w:t>ламинат</w:t>
            </w:r>
            <w:proofErr w:type="spell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Наличие плинтусов на кухне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соответствие</w:t>
            </w:r>
          </w:p>
          <w:p w:rsidR="00217CB6" w:rsidRPr="00170982" w:rsidRDefault="00217CB6" w:rsidP="00170982">
            <w:pPr>
              <w:ind w:firstLine="7"/>
              <w:jc w:val="center"/>
              <w:rPr>
                <w:kern w:val="0"/>
                <w:szCs w:val="24"/>
                <w:lang w:eastAsia="ar-SA"/>
              </w:rPr>
            </w:pP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покрытия потолков на кухне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proofErr w:type="gramStart"/>
            <w:r w:rsidRPr="00C743A0">
              <w:rPr>
                <w:kern w:val="0"/>
                <w:szCs w:val="24"/>
                <w:lang w:eastAsia="ar-SA"/>
              </w:rPr>
              <w:t>натяжной и/или подвесной и/или пенопластовые потолочные плиты</w:t>
            </w:r>
            <w:proofErr w:type="gram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покрытия стен на кухне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217CB6" w:rsidP="00170982">
            <w:pPr>
              <w:jc w:val="center"/>
              <w:rPr>
                <w:kern w:val="0"/>
                <w:szCs w:val="24"/>
                <w:lang w:eastAsia="ar-SA"/>
              </w:rPr>
            </w:pPr>
            <w:r w:rsidRPr="00C743A0">
              <w:rPr>
                <w:kern w:val="0"/>
                <w:szCs w:val="24"/>
                <w:lang w:eastAsia="ar-SA"/>
              </w:rPr>
              <w:t>обои и/или керамическая плитка</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полового покрытия в коридоре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 xml:space="preserve">линолеум и/или </w:t>
            </w:r>
            <w:proofErr w:type="spellStart"/>
            <w:r w:rsidRPr="00C743A0">
              <w:rPr>
                <w:kern w:val="0"/>
                <w:szCs w:val="24"/>
                <w:lang w:eastAsia="ar-SA"/>
              </w:rPr>
              <w:t>ламинат</w:t>
            </w:r>
            <w:proofErr w:type="spell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Наличие плинтусов в коридоре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соответствие</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r w:rsidRPr="00C743A0">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покрытия потолков в коридоре </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C743A0" w:rsidRDefault="006A783F" w:rsidP="00170982">
            <w:pPr>
              <w:jc w:val="center"/>
              <w:rPr>
                <w:kern w:val="0"/>
                <w:szCs w:val="24"/>
                <w:lang w:eastAsia="ar-SA"/>
              </w:rPr>
            </w:pPr>
            <w:proofErr w:type="gramStart"/>
            <w:r w:rsidRPr="00C743A0">
              <w:rPr>
                <w:kern w:val="0"/>
                <w:szCs w:val="24"/>
                <w:lang w:eastAsia="ar-SA"/>
              </w:rPr>
              <w:t>натяжной и/или подвесной и/или пенопластовые потолочные плиты</w:t>
            </w:r>
            <w:proofErr w:type="gramEnd"/>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 xml:space="preserve">Материал покрытия стен в коридоре </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обои</w:t>
            </w:r>
          </w:p>
        </w:tc>
        <w:tc>
          <w:tcPr>
            <w:tcW w:w="1026" w:type="pct"/>
            <w:tcBorders>
              <w:left w:val="single" w:sz="4" w:space="0" w:color="auto"/>
              <w:right w:val="single" w:sz="4" w:space="0" w:color="auto"/>
            </w:tcBorders>
          </w:tcPr>
          <w:p w:rsidR="00217CB6" w:rsidRPr="00170982" w:rsidRDefault="006A783F"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покрытия пола, стен и потолка</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 xml:space="preserve">без видимых дефектов, трещин, повреждений, потертостей, </w:t>
            </w:r>
            <w:proofErr w:type="gramStart"/>
            <w:r w:rsidRPr="00170982">
              <w:rPr>
                <w:kern w:val="0"/>
                <w:szCs w:val="24"/>
                <w:lang w:eastAsia="ar-SA"/>
              </w:rPr>
              <w:t>чистое</w:t>
            </w:r>
            <w:proofErr w:type="gramEnd"/>
            <w:r w:rsidRPr="00170982">
              <w:rPr>
                <w:kern w:val="0"/>
                <w:szCs w:val="24"/>
                <w:lang w:eastAsia="ar-SA"/>
              </w:rPr>
              <w:t>, без отслоения отделочного материала от поверхности</w:t>
            </w:r>
          </w:p>
        </w:tc>
        <w:tc>
          <w:tcPr>
            <w:tcW w:w="1026" w:type="pct"/>
            <w:tcBorders>
              <w:left w:val="single" w:sz="4" w:space="0" w:color="auto"/>
              <w:right w:val="single" w:sz="4" w:space="0" w:color="auto"/>
            </w:tcBorders>
          </w:tcPr>
          <w:p w:rsidR="00217CB6" w:rsidRPr="00170982" w:rsidRDefault="006A783F"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Материал и заполнение оконных блоков</w:t>
            </w:r>
            <w:r w:rsidR="00F03C28">
              <w:rPr>
                <w:kern w:val="0"/>
                <w:szCs w:val="24"/>
                <w:lang w:eastAsia="ar-SA"/>
              </w:rPr>
              <w:t>:</w:t>
            </w:r>
            <w:bookmarkStart w:id="0" w:name="_GoBack"/>
            <w:bookmarkEnd w:id="0"/>
          </w:p>
        </w:tc>
        <w:tc>
          <w:tcPr>
            <w:tcW w:w="1161" w:type="pct"/>
            <w:tcBorders>
              <w:left w:val="single" w:sz="4" w:space="0" w:color="auto"/>
              <w:right w:val="single" w:sz="4" w:space="0" w:color="auto"/>
            </w:tcBorders>
          </w:tcPr>
          <w:p w:rsidR="00217CB6" w:rsidRPr="00170982" w:rsidRDefault="00B40386" w:rsidP="00C32992">
            <w:pPr>
              <w:ind w:firstLine="7"/>
              <w:jc w:val="center"/>
              <w:rPr>
                <w:kern w:val="0"/>
                <w:szCs w:val="24"/>
                <w:lang w:eastAsia="ar-SA"/>
              </w:rPr>
            </w:pPr>
            <w:r>
              <w:rPr>
                <w:kern w:val="0"/>
                <w:szCs w:val="24"/>
                <w:lang w:eastAsia="ar-SA"/>
              </w:rPr>
              <w:t>---</w:t>
            </w:r>
            <w:r w:rsidR="00217CB6" w:rsidRPr="00170982">
              <w:rPr>
                <w:kern w:val="0"/>
                <w:szCs w:val="24"/>
                <w:lang w:eastAsia="ar-SA"/>
              </w:rPr>
              <w:t xml:space="preserve"> </w:t>
            </w:r>
          </w:p>
        </w:tc>
        <w:tc>
          <w:tcPr>
            <w:tcW w:w="1026" w:type="pct"/>
            <w:tcBorders>
              <w:left w:val="single" w:sz="4" w:space="0" w:color="auto"/>
              <w:right w:val="single" w:sz="4" w:space="0" w:color="auto"/>
            </w:tcBorders>
          </w:tcPr>
          <w:p w:rsidR="00217CB6" w:rsidRPr="00170982" w:rsidRDefault="00382A02"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C32992" w:rsidRPr="00170982" w:rsidTr="00217CB6">
        <w:trPr>
          <w:trHeight w:val="20"/>
        </w:trPr>
        <w:tc>
          <w:tcPr>
            <w:tcW w:w="180" w:type="pct"/>
            <w:vMerge/>
            <w:tcBorders>
              <w:left w:val="single" w:sz="4" w:space="0" w:color="auto"/>
              <w:right w:val="single" w:sz="4" w:space="0" w:color="auto"/>
            </w:tcBorders>
          </w:tcPr>
          <w:p w:rsidR="00C32992" w:rsidRPr="00170982" w:rsidRDefault="00C32992"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C32992" w:rsidRPr="00170982" w:rsidRDefault="00C32992"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C32992" w:rsidRDefault="00C32992" w:rsidP="00382A02">
            <w:pPr>
              <w:tabs>
                <w:tab w:val="left" w:pos="471"/>
              </w:tabs>
              <w:jc w:val="both"/>
              <w:rPr>
                <w:kern w:val="0"/>
                <w:szCs w:val="24"/>
                <w:lang w:eastAsia="ar-SA"/>
              </w:rPr>
            </w:pPr>
            <w:r>
              <w:rPr>
                <w:kern w:val="0"/>
                <w:szCs w:val="24"/>
                <w:lang w:eastAsia="ar-SA"/>
              </w:rPr>
              <w:t>1.41.1. Вид оконного блока</w:t>
            </w:r>
          </w:p>
        </w:tc>
        <w:tc>
          <w:tcPr>
            <w:tcW w:w="1161" w:type="pct"/>
            <w:tcBorders>
              <w:left w:val="single" w:sz="4" w:space="0" w:color="auto"/>
              <w:right w:val="single" w:sz="4" w:space="0" w:color="auto"/>
            </w:tcBorders>
          </w:tcPr>
          <w:p w:rsidR="00C32992" w:rsidRPr="00382A02" w:rsidRDefault="00C32992" w:rsidP="00C32992">
            <w:pPr>
              <w:ind w:firstLine="7"/>
              <w:jc w:val="center"/>
              <w:rPr>
                <w:kern w:val="0"/>
                <w:szCs w:val="24"/>
                <w:lang w:eastAsia="ar-SA"/>
              </w:rPr>
            </w:pPr>
            <w:r>
              <w:rPr>
                <w:kern w:val="0"/>
                <w:szCs w:val="24"/>
                <w:lang w:eastAsia="ar-SA"/>
              </w:rPr>
              <w:t xml:space="preserve">стеклопакет с </w:t>
            </w:r>
            <w:r w:rsidRPr="00C32992">
              <w:rPr>
                <w:kern w:val="0"/>
                <w:szCs w:val="24"/>
                <w:lang w:eastAsia="ar-SA"/>
              </w:rPr>
              <w:t>подоконн</w:t>
            </w:r>
            <w:r>
              <w:rPr>
                <w:kern w:val="0"/>
                <w:szCs w:val="24"/>
                <w:lang w:eastAsia="ar-SA"/>
              </w:rPr>
              <w:t>ой</w:t>
            </w:r>
            <w:r w:rsidRPr="00C32992">
              <w:rPr>
                <w:kern w:val="0"/>
                <w:szCs w:val="24"/>
                <w:lang w:eastAsia="ar-SA"/>
              </w:rPr>
              <w:t xml:space="preserve"> доск</w:t>
            </w:r>
            <w:r>
              <w:rPr>
                <w:kern w:val="0"/>
                <w:szCs w:val="24"/>
                <w:lang w:eastAsia="ar-SA"/>
              </w:rPr>
              <w:t>ой</w:t>
            </w:r>
            <w:r w:rsidRPr="00C32992">
              <w:rPr>
                <w:kern w:val="0"/>
                <w:szCs w:val="24"/>
                <w:lang w:eastAsia="ar-SA"/>
              </w:rPr>
              <w:t xml:space="preserve"> (ПВХ)</w:t>
            </w:r>
          </w:p>
        </w:tc>
        <w:tc>
          <w:tcPr>
            <w:tcW w:w="1026" w:type="pct"/>
            <w:tcBorders>
              <w:left w:val="single" w:sz="4" w:space="0" w:color="auto"/>
              <w:right w:val="single" w:sz="4" w:space="0" w:color="auto"/>
            </w:tcBorders>
          </w:tcPr>
          <w:p w:rsidR="00C32992" w:rsidRDefault="00C32992"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C32992" w:rsidRPr="00170982" w:rsidRDefault="00C32992" w:rsidP="00170982">
            <w:pPr>
              <w:jc w:val="center"/>
              <w:rPr>
                <w:kern w:val="0"/>
                <w:szCs w:val="24"/>
                <w:lang w:eastAsia="ar-SA"/>
              </w:rPr>
            </w:pPr>
          </w:p>
        </w:tc>
      </w:tr>
      <w:tr w:rsidR="00C32992" w:rsidRPr="00170982" w:rsidTr="00217CB6">
        <w:trPr>
          <w:trHeight w:val="20"/>
        </w:trPr>
        <w:tc>
          <w:tcPr>
            <w:tcW w:w="180" w:type="pct"/>
            <w:vMerge/>
            <w:tcBorders>
              <w:left w:val="single" w:sz="4" w:space="0" w:color="auto"/>
              <w:right w:val="single" w:sz="4" w:space="0" w:color="auto"/>
            </w:tcBorders>
          </w:tcPr>
          <w:p w:rsidR="00C32992" w:rsidRPr="00170982" w:rsidRDefault="00C32992"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C32992" w:rsidRPr="00170982" w:rsidRDefault="00C32992"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C32992" w:rsidRDefault="00C32992" w:rsidP="00382A02">
            <w:pPr>
              <w:tabs>
                <w:tab w:val="left" w:pos="471"/>
              </w:tabs>
              <w:jc w:val="both"/>
              <w:rPr>
                <w:kern w:val="0"/>
                <w:szCs w:val="24"/>
                <w:lang w:eastAsia="ar-SA"/>
              </w:rPr>
            </w:pPr>
            <w:r>
              <w:rPr>
                <w:kern w:val="0"/>
                <w:szCs w:val="24"/>
                <w:lang w:eastAsia="ar-SA"/>
              </w:rPr>
              <w:t>1.41.1.</w:t>
            </w:r>
            <w:r w:rsidR="00B40386">
              <w:rPr>
                <w:kern w:val="0"/>
                <w:szCs w:val="24"/>
                <w:lang w:eastAsia="ar-SA"/>
              </w:rPr>
              <w:t>1.</w:t>
            </w:r>
            <w:r>
              <w:rPr>
                <w:kern w:val="0"/>
                <w:szCs w:val="24"/>
                <w:lang w:eastAsia="ar-SA"/>
              </w:rPr>
              <w:t xml:space="preserve"> </w:t>
            </w:r>
            <w:r w:rsidR="00B40386">
              <w:rPr>
                <w:kern w:val="0"/>
                <w:szCs w:val="24"/>
                <w:lang w:eastAsia="ar-SA"/>
              </w:rPr>
              <w:t>Количество камер стеклопакета:</w:t>
            </w:r>
          </w:p>
        </w:tc>
        <w:tc>
          <w:tcPr>
            <w:tcW w:w="1161" w:type="pct"/>
            <w:tcBorders>
              <w:left w:val="single" w:sz="4" w:space="0" w:color="auto"/>
              <w:right w:val="single" w:sz="4" w:space="0" w:color="auto"/>
            </w:tcBorders>
          </w:tcPr>
          <w:p w:rsidR="00C32992" w:rsidRPr="00382A02" w:rsidRDefault="00B40386"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C32992" w:rsidRDefault="00B40386" w:rsidP="00170982">
            <w:pPr>
              <w:jc w:val="center"/>
              <w:rPr>
                <w:kern w:val="0"/>
                <w:szCs w:val="24"/>
                <w:lang w:eastAsia="ar-SA"/>
              </w:rPr>
            </w:pPr>
            <w:r>
              <w:rPr>
                <w:kern w:val="0"/>
                <w:szCs w:val="24"/>
                <w:lang w:eastAsia="ar-SA"/>
              </w:rPr>
              <w:t>не менее 2</w:t>
            </w:r>
          </w:p>
        </w:tc>
        <w:tc>
          <w:tcPr>
            <w:tcW w:w="669" w:type="pct"/>
            <w:vMerge/>
            <w:tcBorders>
              <w:left w:val="single" w:sz="4" w:space="0" w:color="auto"/>
              <w:right w:val="single" w:sz="4" w:space="0" w:color="auto"/>
            </w:tcBorders>
          </w:tcPr>
          <w:p w:rsidR="00C32992" w:rsidRPr="00170982" w:rsidRDefault="00C32992" w:rsidP="00170982">
            <w:pPr>
              <w:jc w:val="center"/>
              <w:rPr>
                <w:kern w:val="0"/>
                <w:szCs w:val="24"/>
                <w:lang w:eastAsia="ar-SA"/>
              </w:rPr>
            </w:pPr>
          </w:p>
        </w:tc>
      </w:tr>
      <w:tr w:rsidR="00382A02" w:rsidRPr="00170982" w:rsidTr="00217CB6">
        <w:trPr>
          <w:trHeight w:val="20"/>
        </w:trPr>
        <w:tc>
          <w:tcPr>
            <w:tcW w:w="180" w:type="pct"/>
            <w:vMerge/>
            <w:tcBorders>
              <w:left w:val="single" w:sz="4" w:space="0" w:color="auto"/>
              <w:right w:val="single" w:sz="4" w:space="0" w:color="auto"/>
            </w:tcBorders>
          </w:tcPr>
          <w:p w:rsidR="00382A02" w:rsidRPr="00170982" w:rsidRDefault="00382A02"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382A02" w:rsidRPr="00170982" w:rsidRDefault="00382A02"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382A02" w:rsidRPr="00170982" w:rsidRDefault="00382A02" w:rsidP="00B40386">
            <w:pPr>
              <w:tabs>
                <w:tab w:val="left" w:pos="471"/>
              </w:tabs>
              <w:jc w:val="both"/>
              <w:rPr>
                <w:kern w:val="0"/>
                <w:szCs w:val="24"/>
                <w:lang w:eastAsia="ar-SA"/>
              </w:rPr>
            </w:pPr>
            <w:r>
              <w:rPr>
                <w:kern w:val="0"/>
                <w:szCs w:val="24"/>
                <w:lang w:eastAsia="ar-SA"/>
              </w:rPr>
              <w:t>1.41.</w:t>
            </w:r>
            <w:r w:rsidR="00B40386">
              <w:rPr>
                <w:kern w:val="0"/>
                <w:szCs w:val="24"/>
                <w:lang w:eastAsia="ar-SA"/>
              </w:rPr>
              <w:t>2</w:t>
            </w:r>
            <w:r>
              <w:rPr>
                <w:kern w:val="0"/>
                <w:szCs w:val="24"/>
                <w:lang w:eastAsia="ar-SA"/>
              </w:rPr>
              <w:t>. Внутренние откосы</w:t>
            </w:r>
          </w:p>
        </w:tc>
        <w:tc>
          <w:tcPr>
            <w:tcW w:w="1161" w:type="pct"/>
            <w:tcBorders>
              <w:left w:val="single" w:sz="4" w:space="0" w:color="auto"/>
              <w:right w:val="single" w:sz="4" w:space="0" w:color="auto"/>
            </w:tcBorders>
          </w:tcPr>
          <w:p w:rsidR="00382A02" w:rsidRDefault="00382A02" w:rsidP="00170982">
            <w:pPr>
              <w:ind w:firstLine="7"/>
              <w:jc w:val="center"/>
              <w:rPr>
                <w:kern w:val="0"/>
                <w:szCs w:val="24"/>
                <w:lang w:eastAsia="ar-SA"/>
              </w:rPr>
            </w:pPr>
            <w:proofErr w:type="gramStart"/>
            <w:r w:rsidRPr="00382A02">
              <w:rPr>
                <w:kern w:val="0"/>
                <w:szCs w:val="24"/>
                <w:lang w:eastAsia="ar-SA"/>
              </w:rPr>
              <w:t>отделаны</w:t>
            </w:r>
            <w:proofErr w:type="gramEnd"/>
            <w:r w:rsidRPr="00382A02">
              <w:rPr>
                <w:kern w:val="0"/>
                <w:szCs w:val="24"/>
                <w:lang w:eastAsia="ar-SA"/>
              </w:rPr>
              <w:t xml:space="preserve"> сэндвич панелями</w:t>
            </w:r>
          </w:p>
        </w:tc>
        <w:tc>
          <w:tcPr>
            <w:tcW w:w="1026" w:type="pct"/>
            <w:tcBorders>
              <w:left w:val="single" w:sz="4" w:space="0" w:color="auto"/>
              <w:right w:val="single" w:sz="4" w:space="0" w:color="auto"/>
            </w:tcBorders>
          </w:tcPr>
          <w:p w:rsidR="00382A02" w:rsidRDefault="00382A02"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382A02" w:rsidRPr="00170982" w:rsidRDefault="00382A02" w:rsidP="00170982">
            <w:pPr>
              <w:jc w:val="center"/>
              <w:rPr>
                <w:kern w:val="0"/>
                <w:szCs w:val="24"/>
                <w:lang w:eastAsia="ar-SA"/>
              </w:rPr>
            </w:pPr>
          </w:p>
        </w:tc>
      </w:tr>
      <w:tr w:rsidR="00382A02" w:rsidRPr="00170982" w:rsidTr="00217CB6">
        <w:trPr>
          <w:trHeight w:val="20"/>
        </w:trPr>
        <w:tc>
          <w:tcPr>
            <w:tcW w:w="180" w:type="pct"/>
            <w:vMerge/>
            <w:tcBorders>
              <w:left w:val="single" w:sz="4" w:space="0" w:color="auto"/>
              <w:right w:val="single" w:sz="4" w:space="0" w:color="auto"/>
            </w:tcBorders>
          </w:tcPr>
          <w:p w:rsidR="00382A02" w:rsidRPr="00170982" w:rsidRDefault="00382A02"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382A02" w:rsidRPr="00170982" w:rsidRDefault="00382A02"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382A02" w:rsidRPr="00170982" w:rsidRDefault="00382A02" w:rsidP="00B40386">
            <w:pPr>
              <w:tabs>
                <w:tab w:val="left" w:pos="471"/>
              </w:tabs>
              <w:jc w:val="both"/>
              <w:rPr>
                <w:kern w:val="0"/>
                <w:szCs w:val="24"/>
                <w:lang w:eastAsia="ar-SA"/>
              </w:rPr>
            </w:pPr>
            <w:r>
              <w:rPr>
                <w:kern w:val="0"/>
                <w:szCs w:val="24"/>
                <w:lang w:eastAsia="ar-SA"/>
              </w:rPr>
              <w:t>1.41.</w:t>
            </w:r>
            <w:r w:rsidR="00B40386">
              <w:rPr>
                <w:kern w:val="0"/>
                <w:szCs w:val="24"/>
                <w:lang w:eastAsia="ar-SA"/>
              </w:rPr>
              <w:t>2</w:t>
            </w:r>
            <w:r>
              <w:rPr>
                <w:kern w:val="0"/>
                <w:szCs w:val="24"/>
                <w:lang w:eastAsia="ar-SA"/>
              </w:rPr>
              <w:t xml:space="preserve">.1. Толщина, </w:t>
            </w:r>
            <w:proofErr w:type="gramStart"/>
            <w:r>
              <w:rPr>
                <w:kern w:val="0"/>
                <w:szCs w:val="24"/>
                <w:lang w:eastAsia="ar-SA"/>
              </w:rPr>
              <w:t>мм</w:t>
            </w:r>
            <w:proofErr w:type="gramEnd"/>
            <w:r>
              <w:rPr>
                <w:kern w:val="0"/>
                <w:szCs w:val="24"/>
                <w:lang w:eastAsia="ar-SA"/>
              </w:rPr>
              <w:t xml:space="preserve">: </w:t>
            </w:r>
          </w:p>
        </w:tc>
        <w:tc>
          <w:tcPr>
            <w:tcW w:w="1161" w:type="pct"/>
            <w:tcBorders>
              <w:left w:val="single" w:sz="4" w:space="0" w:color="auto"/>
              <w:right w:val="single" w:sz="4" w:space="0" w:color="auto"/>
            </w:tcBorders>
          </w:tcPr>
          <w:p w:rsidR="00382A02" w:rsidRDefault="00382A02"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382A02" w:rsidRDefault="00382A02" w:rsidP="00170982">
            <w:pPr>
              <w:jc w:val="center"/>
              <w:rPr>
                <w:kern w:val="0"/>
                <w:szCs w:val="24"/>
                <w:lang w:eastAsia="ar-SA"/>
              </w:rPr>
            </w:pPr>
            <w:r>
              <w:rPr>
                <w:kern w:val="0"/>
                <w:szCs w:val="24"/>
                <w:lang w:eastAsia="ar-SA"/>
              </w:rPr>
              <w:t>не менее 10</w:t>
            </w:r>
          </w:p>
        </w:tc>
        <w:tc>
          <w:tcPr>
            <w:tcW w:w="669" w:type="pct"/>
            <w:vMerge/>
            <w:tcBorders>
              <w:left w:val="single" w:sz="4" w:space="0" w:color="auto"/>
              <w:right w:val="single" w:sz="4" w:space="0" w:color="auto"/>
            </w:tcBorders>
          </w:tcPr>
          <w:p w:rsidR="00382A02" w:rsidRPr="00170982" w:rsidRDefault="00382A02" w:rsidP="00170982">
            <w:pPr>
              <w:jc w:val="center"/>
              <w:rPr>
                <w:kern w:val="0"/>
                <w:szCs w:val="24"/>
                <w:lang w:eastAsia="ar-SA"/>
              </w:rPr>
            </w:pPr>
          </w:p>
        </w:tc>
      </w:tr>
      <w:tr w:rsidR="00382A02" w:rsidRPr="00170982" w:rsidTr="00217CB6">
        <w:trPr>
          <w:trHeight w:val="20"/>
        </w:trPr>
        <w:tc>
          <w:tcPr>
            <w:tcW w:w="180" w:type="pct"/>
            <w:vMerge/>
            <w:tcBorders>
              <w:left w:val="single" w:sz="4" w:space="0" w:color="auto"/>
              <w:right w:val="single" w:sz="4" w:space="0" w:color="auto"/>
            </w:tcBorders>
          </w:tcPr>
          <w:p w:rsidR="00382A02" w:rsidRPr="00170982" w:rsidRDefault="00382A02"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382A02" w:rsidRPr="00170982" w:rsidRDefault="00382A02"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382A02" w:rsidRPr="00170982" w:rsidRDefault="00382A02" w:rsidP="00B40386">
            <w:pPr>
              <w:tabs>
                <w:tab w:val="left" w:pos="471"/>
              </w:tabs>
              <w:jc w:val="both"/>
              <w:rPr>
                <w:kern w:val="0"/>
                <w:szCs w:val="24"/>
                <w:lang w:eastAsia="ar-SA"/>
              </w:rPr>
            </w:pPr>
            <w:r>
              <w:rPr>
                <w:kern w:val="0"/>
                <w:szCs w:val="24"/>
                <w:lang w:eastAsia="ar-SA"/>
              </w:rPr>
              <w:t>1.41.</w:t>
            </w:r>
            <w:r w:rsidR="00B40386">
              <w:rPr>
                <w:kern w:val="0"/>
                <w:szCs w:val="24"/>
                <w:lang w:eastAsia="ar-SA"/>
              </w:rPr>
              <w:t>3</w:t>
            </w:r>
            <w:r>
              <w:rPr>
                <w:kern w:val="0"/>
                <w:szCs w:val="24"/>
                <w:lang w:eastAsia="ar-SA"/>
              </w:rPr>
              <w:t>. Н</w:t>
            </w:r>
            <w:r w:rsidRPr="00382A02">
              <w:rPr>
                <w:kern w:val="0"/>
                <w:szCs w:val="24"/>
                <w:lang w:eastAsia="ar-SA"/>
              </w:rPr>
              <w:t>аружные откосы и отливы</w:t>
            </w:r>
          </w:p>
        </w:tc>
        <w:tc>
          <w:tcPr>
            <w:tcW w:w="1161" w:type="pct"/>
            <w:tcBorders>
              <w:left w:val="single" w:sz="4" w:space="0" w:color="auto"/>
              <w:right w:val="single" w:sz="4" w:space="0" w:color="auto"/>
            </w:tcBorders>
          </w:tcPr>
          <w:p w:rsidR="00382A02" w:rsidRDefault="00382A02" w:rsidP="00170982">
            <w:pPr>
              <w:ind w:firstLine="7"/>
              <w:jc w:val="center"/>
              <w:rPr>
                <w:kern w:val="0"/>
                <w:szCs w:val="24"/>
                <w:lang w:eastAsia="ar-SA"/>
              </w:rPr>
            </w:pPr>
            <w:r w:rsidRPr="00382A02">
              <w:rPr>
                <w:kern w:val="0"/>
                <w:szCs w:val="24"/>
                <w:lang w:eastAsia="ar-SA"/>
              </w:rPr>
              <w:t>из оцинкованного окрашенного метала</w:t>
            </w:r>
          </w:p>
        </w:tc>
        <w:tc>
          <w:tcPr>
            <w:tcW w:w="1026" w:type="pct"/>
            <w:tcBorders>
              <w:left w:val="single" w:sz="4" w:space="0" w:color="auto"/>
              <w:right w:val="single" w:sz="4" w:space="0" w:color="auto"/>
            </w:tcBorders>
          </w:tcPr>
          <w:p w:rsidR="00382A02" w:rsidRDefault="00382A02"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382A02" w:rsidRPr="00170982" w:rsidRDefault="00382A02"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оконных блоков</w:t>
            </w:r>
          </w:p>
        </w:tc>
        <w:tc>
          <w:tcPr>
            <w:tcW w:w="1161" w:type="pct"/>
            <w:tcBorders>
              <w:left w:val="single" w:sz="4" w:space="0" w:color="auto"/>
              <w:right w:val="single" w:sz="4" w:space="0" w:color="auto"/>
            </w:tcBorders>
          </w:tcPr>
          <w:p w:rsidR="00217CB6" w:rsidRPr="00170982" w:rsidRDefault="006A783F" w:rsidP="00170982">
            <w:pPr>
              <w:ind w:firstLine="7"/>
              <w:jc w:val="center"/>
              <w:rPr>
                <w:kern w:val="0"/>
                <w:szCs w:val="24"/>
                <w:lang w:eastAsia="ar-SA"/>
              </w:rPr>
            </w:pPr>
            <w:r>
              <w:rPr>
                <w:kern w:val="0"/>
                <w:szCs w:val="24"/>
                <w:lang w:eastAsia="ar-SA"/>
              </w:rPr>
              <w:t>в</w:t>
            </w:r>
            <w:r w:rsidR="00217CB6" w:rsidRPr="00170982">
              <w:rPr>
                <w:kern w:val="0"/>
                <w:szCs w:val="24"/>
                <w:lang w:eastAsia="ar-SA"/>
              </w:rPr>
              <w:t xml:space="preserve"> исправном рабочем состоянии, без повреждений</w:t>
            </w:r>
          </w:p>
        </w:tc>
        <w:tc>
          <w:tcPr>
            <w:tcW w:w="1026" w:type="pct"/>
            <w:tcBorders>
              <w:left w:val="single" w:sz="4" w:space="0" w:color="auto"/>
              <w:right w:val="single" w:sz="4" w:space="0" w:color="auto"/>
            </w:tcBorders>
          </w:tcPr>
          <w:p w:rsidR="00217CB6" w:rsidRPr="00170982" w:rsidRDefault="006A783F"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Материал внутренних дверей</w:t>
            </w:r>
          </w:p>
        </w:tc>
        <w:tc>
          <w:tcPr>
            <w:tcW w:w="1161" w:type="pct"/>
            <w:tcBorders>
              <w:left w:val="single" w:sz="4" w:space="0" w:color="auto"/>
              <w:right w:val="single" w:sz="4" w:space="0" w:color="auto"/>
            </w:tcBorders>
          </w:tcPr>
          <w:p w:rsidR="00217CB6" w:rsidRPr="00170982" w:rsidRDefault="008868B7" w:rsidP="00170982">
            <w:pPr>
              <w:ind w:firstLine="7"/>
              <w:jc w:val="center"/>
              <w:rPr>
                <w:kern w:val="0"/>
                <w:szCs w:val="24"/>
                <w:lang w:eastAsia="ar-SA"/>
              </w:rPr>
            </w:pPr>
            <w:r>
              <w:rPr>
                <w:kern w:val="0"/>
                <w:szCs w:val="24"/>
                <w:lang w:eastAsia="ar-SA"/>
              </w:rPr>
              <w:t>---</w:t>
            </w:r>
          </w:p>
        </w:tc>
        <w:tc>
          <w:tcPr>
            <w:tcW w:w="1026" w:type="pct"/>
            <w:tcBorders>
              <w:left w:val="single" w:sz="4" w:space="0" w:color="auto"/>
              <w:right w:val="single" w:sz="4" w:space="0" w:color="auto"/>
            </w:tcBorders>
          </w:tcPr>
          <w:p w:rsidR="00217CB6" w:rsidRPr="00170982" w:rsidRDefault="00217CB6" w:rsidP="00170982">
            <w:pPr>
              <w:jc w:val="center"/>
              <w:rPr>
                <w:kern w:val="0"/>
                <w:szCs w:val="24"/>
                <w:lang w:eastAsia="ar-SA"/>
              </w:rPr>
            </w:pPr>
            <w:r w:rsidRPr="00170982">
              <w:rPr>
                <w:kern w:val="0"/>
                <w:szCs w:val="24"/>
                <w:lang w:eastAsia="ar-SA"/>
              </w:rPr>
              <w:t>деревянные и/или</w:t>
            </w:r>
          </w:p>
          <w:p w:rsidR="00217CB6" w:rsidRPr="00170982" w:rsidRDefault="00217CB6" w:rsidP="00170982">
            <w:pPr>
              <w:jc w:val="center"/>
              <w:rPr>
                <w:kern w:val="0"/>
                <w:szCs w:val="24"/>
                <w:lang w:eastAsia="ar-SA"/>
              </w:rPr>
            </w:pPr>
            <w:proofErr w:type="spellStart"/>
            <w:r w:rsidRPr="00170982">
              <w:rPr>
                <w:kern w:val="0"/>
                <w:szCs w:val="24"/>
                <w:lang w:eastAsia="ar-SA"/>
              </w:rPr>
              <w:t>шпонированные</w:t>
            </w:r>
            <w:proofErr w:type="spellEnd"/>
            <w:r w:rsidRPr="00170982">
              <w:rPr>
                <w:kern w:val="0"/>
                <w:szCs w:val="24"/>
                <w:lang w:eastAsia="ar-SA"/>
              </w:rPr>
              <w:t xml:space="preserve"> и/или</w:t>
            </w:r>
          </w:p>
          <w:p w:rsidR="00217CB6" w:rsidRPr="00170982" w:rsidRDefault="00217CB6" w:rsidP="00170982">
            <w:pPr>
              <w:jc w:val="center"/>
              <w:rPr>
                <w:kern w:val="0"/>
                <w:szCs w:val="24"/>
                <w:lang w:eastAsia="ar-SA"/>
              </w:rPr>
            </w:pPr>
            <w:proofErr w:type="spellStart"/>
            <w:r w:rsidRPr="00170982">
              <w:rPr>
                <w:kern w:val="0"/>
                <w:szCs w:val="24"/>
                <w:lang w:eastAsia="ar-SA"/>
              </w:rPr>
              <w:t>экошпон</w:t>
            </w:r>
            <w:proofErr w:type="spellEnd"/>
            <w:r w:rsidRPr="00170982">
              <w:rPr>
                <w:kern w:val="0"/>
                <w:szCs w:val="24"/>
                <w:lang w:eastAsia="ar-SA"/>
              </w:rPr>
              <w:t xml:space="preserve"> и/или</w:t>
            </w:r>
          </w:p>
          <w:p w:rsidR="00217CB6" w:rsidRPr="00170982" w:rsidRDefault="00217CB6" w:rsidP="00170982">
            <w:pPr>
              <w:jc w:val="center"/>
              <w:rPr>
                <w:kern w:val="0"/>
                <w:szCs w:val="24"/>
                <w:lang w:eastAsia="ar-SA"/>
              </w:rPr>
            </w:pPr>
            <w:r w:rsidRPr="00170982">
              <w:rPr>
                <w:kern w:val="0"/>
                <w:szCs w:val="24"/>
                <w:lang w:eastAsia="ar-SA"/>
              </w:rPr>
              <w:t>ламинированные и/или</w:t>
            </w:r>
          </w:p>
          <w:p w:rsidR="00217CB6" w:rsidRPr="00170982" w:rsidRDefault="00217CB6" w:rsidP="008868B7">
            <w:pPr>
              <w:jc w:val="center"/>
              <w:rPr>
                <w:kern w:val="0"/>
                <w:szCs w:val="24"/>
                <w:lang w:eastAsia="ar-SA"/>
              </w:rPr>
            </w:pPr>
            <w:r w:rsidRPr="00170982">
              <w:rPr>
                <w:kern w:val="0"/>
                <w:szCs w:val="24"/>
                <w:lang w:eastAsia="ar-SA"/>
              </w:rPr>
              <w:t>пластиковые</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внутренних дверей</w:t>
            </w:r>
          </w:p>
        </w:tc>
        <w:tc>
          <w:tcPr>
            <w:tcW w:w="1161" w:type="pct"/>
            <w:tcBorders>
              <w:left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без видимых повреждений, в рабочем состоянии</w:t>
            </w:r>
          </w:p>
        </w:tc>
        <w:tc>
          <w:tcPr>
            <w:tcW w:w="1026" w:type="pct"/>
            <w:tcBorders>
              <w:left w:val="single" w:sz="4" w:space="0" w:color="auto"/>
              <w:right w:val="single" w:sz="4" w:space="0" w:color="auto"/>
            </w:tcBorders>
          </w:tcPr>
          <w:p w:rsidR="00217CB6" w:rsidRPr="00170982" w:rsidRDefault="008868B7"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C32992">
        <w:trPr>
          <w:trHeight w:val="20"/>
        </w:trPr>
        <w:tc>
          <w:tcPr>
            <w:tcW w:w="180" w:type="pct"/>
            <w:vMerge/>
            <w:tcBorders>
              <w:left w:val="single" w:sz="4" w:space="0" w:color="auto"/>
              <w:bottom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bottom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Материал входной двери</w:t>
            </w:r>
          </w:p>
        </w:tc>
        <w:tc>
          <w:tcPr>
            <w:tcW w:w="1161" w:type="pct"/>
            <w:tcBorders>
              <w:left w:val="single" w:sz="4" w:space="0" w:color="auto"/>
              <w:bottom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металлическая утепленная</w:t>
            </w:r>
          </w:p>
        </w:tc>
        <w:tc>
          <w:tcPr>
            <w:tcW w:w="1026" w:type="pct"/>
            <w:tcBorders>
              <w:left w:val="single" w:sz="4" w:space="0" w:color="auto"/>
              <w:bottom w:val="single" w:sz="4" w:space="0" w:color="auto"/>
              <w:right w:val="single" w:sz="4" w:space="0" w:color="auto"/>
            </w:tcBorders>
          </w:tcPr>
          <w:p w:rsidR="00217CB6" w:rsidRPr="00170982" w:rsidRDefault="008868B7" w:rsidP="00170982">
            <w:pPr>
              <w:jc w:val="center"/>
              <w:rPr>
                <w:kern w:val="0"/>
                <w:szCs w:val="24"/>
                <w:lang w:eastAsia="ar-SA"/>
              </w:rPr>
            </w:pPr>
            <w:r>
              <w:rPr>
                <w:kern w:val="0"/>
                <w:szCs w:val="24"/>
                <w:lang w:eastAsia="ar-SA"/>
              </w:rPr>
              <w:t>---</w:t>
            </w:r>
          </w:p>
        </w:tc>
        <w:tc>
          <w:tcPr>
            <w:tcW w:w="669" w:type="pct"/>
            <w:vMerge/>
            <w:tcBorders>
              <w:left w:val="single" w:sz="4" w:space="0" w:color="auto"/>
              <w:right w:val="single" w:sz="4" w:space="0" w:color="auto"/>
            </w:tcBorders>
          </w:tcPr>
          <w:p w:rsidR="00217CB6" w:rsidRPr="00170982" w:rsidRDefault="00217CB6" w:rsidP="00170982">
            <w:pPr>
              <w:jc w:val="center"/>
              <w:rPr>
                <w:kern w:val="0"/>
                <w:szCs w:val="24"/>
                <w:lang w:eastAsia="ar-SA"/>
              </w:rPr>
            </w:pPr>
          </w:p>
        </w:tc>
      </w:tr>
      <w:tr w:rsidR="00217CB6" w:rsidRPr="00170982" w:rsidTr="00217CB6">
        <w:trPr>
          <w:trHeight w:val="20"/>
        </w:trPr>
        <w:tc>
          <w:tcPr>
            <w:tcW w:w="180" w:type="pct"/>
            <w:vMerge/>
            <w:tcBorders>
              <w:left w:val="single" w:sz="4" w:space="0" w:color="auto"/>
              <w:bottom w:val="single" w:sz="4" w:space="0" w:color="auto"/>
              <w:right w:val="single" w:sz="4" w:space="0" w:color="auto"/>
            </w:tcBorders>
          </w:tcPr>
          <w:p w:rsidR="00217CB6" w:rsidRPr="00170982" w:rsidRDefault="00217CB6" w:rsidP="00170982">
            <w:pPr>
              <w:widowControl w:val="0"/>
              <w:shd w:val="clear" w:color="auto" w:fill="FFFFFF"/>
              <w:jc w:val="center"/>
              <w:rPr>
                <w:kern w:val="0"/>
                <w:szCs w:val="24"/>
              </w:rPr>
            </w:pPr>
          </w:p>
        </w:tc>
        <w:tc>
          <w:tcPr>
            <w:tcW w:w="625" w:type="pct"/>
            <w:vMerge/>
            <w:tcBorders>
              <w:left w:val="single" w:sz="4" w:space="0" w:color="auto"/>
              <w:bottom w:val="single" w:sz="4" w:space="0" w:color="auto"/>
              <w:right w:val="single" w:sz="4" w:space="0" w:color="auto"/>
            </w:tcBorders>
            <w:vAlign w:val="center"/>
          </w:tcPr>
          <w:p w:rsidR="00217CB6" w:rsidRPr="00170982" w:rsidRDefault="00217CB6" w:rsidP="00170982">
            <w:pPr>
              <w:widowControl w:val="0"/>
              <w:shd w:val="clear" w:color="auto" w:fill="FFFFFF"/>
              <w:jc w:val="center"/>
              <w:rPr>
                <w:kern w:val="0"/>
                <w:szCs w:val="24"/>
              </w:rPr>
            </w:pPr>
          </w:p>
        </w:tc>
        <w:tc>
          <w:tcPr>
            <w:tcW w:w="1339" w:type="pct"/>
            <w:tcBorders>
              <w:top w:val="single" w:sz="4" w:space="0" w:color="auto"/>
              <w:left w:val="single" w:sz="4" w:space="0" w:color="auto"/>
              <w:bottom w:val="single" w:sz="4" w:space="0" w:color="auto"/>
              <w:right w:val="single" w:sz="4" w:space="0" w:color="auto"/>
            </w:tcBorders>
          </w:tcPr>
          <w:p w:rsidR="00217CB6" w:rsidRPr="00170982" w:rsidRDefault="00217CB6" w:rsidP="00170982">
            <w:pPr>
              <w:numPr>
                <w:ilvl w:val="1"/>
                <w:numId w:val="24"/>
              </w:numPr>
              <w:tabs>
                <w:tab w:val="left" w:pos="471"/>
              </w:tabs>
              <w:ind w:left="34" w:firstLine="0"/>
              <w:jc w:val="both"/>
              <w:rPr>
                <w:kern w:val="0"/>
                <w:szCs w:val="24"/>
                <w:lang w:eastAsia="ar-SA"/>
              </w:rPr>
            </w:pPr>
            <w:r w:rsidRPr="00170982">
              <w:rPr>
                <w:kern w:val="0"/>
                <w:szCs w:val="24"/>
                <w:lang w:eastAsia="ar-SA"/>
              </w:rPr>
              <w:t>Состояние входной двери</w:t>
            </w:r>
          </w:p>
        </w:tc>
        <w:tc>
          <w:tcPr>
            <w:tcW w:w="1161" w:type="pct"/>
            <w:tcBorders>
              <w:left w:val="single" w:sz="4" w:space="0" w:color="auto"/>
              <w:bottom w:val="single" w:sz="4" w:space="0" w:color="auto"/>
              <w:right w:val="single" w:sz="4" w:space="0" w:color="auto"/>
            </w:tcBorders>
          </w:tcPr>
          <w:p w:rsidR="00217CB6" w:rsidRPr="00170982" w:rsidRDefault="00217CB6" w:rsidP="00170982">
            <w:pPr>
              <w:ind w:firstLine="7"/>
              <w:jc w:val="center"/>
              <w:rPr>
                <w:kern w:val="0"/>
                <w:szCs w:val="24"/>
                <w:lang w:eastAsia="ar-SA"/>
              </w:rPr>
            </w:pPr>
            <w:r w:rsidRPr="00170982">
              <w:rPr>
                <w:kern w:val="0"/>
                <w:szCs w:val="24"/>
                <w:lang w:eastAsia="ar-SA"/>
              </w:rPr>
              <w:t>без видимых повреждений, в рабочем состоянии, с исправным замком</w:t>
            </w:r>
          </w:p>
        </w:tc>
        <w:tc>
          <w:tcPr>
            <w:tcW w:w="1026" w:type="pct"/>
            <w:tcBorders>
              <w:left w:val="single" w:sz="4" w:space="0" w:color="auto"/>
              <w:bottom w:val="single" w:sz="4" w:space="0" w:color="auto"/>
              <w:right w:val="single" w:sz="4" w:space="0" w:color="auto"/>
            </w:tcBorders>
          </w:tcPr>
          <w:p w:rsidR="00217CB6" w:rsidRPr="00170982" w:rsidRDefault="008868B7" w:rsidP="00170982">
            <w:pPr>
              <w:jc w:val="center"/>
              <w:rPr>
                <w:kern w:val="0"/>
                <w:szCs w:val="24"/>
                <w:lang w:eastAsia="ar-SA"/>
              </w:rPr>
            </w:pPr>
            <w:r>
              <w:rPr>
                <w:kern w:val="0"/>
                <w:szCs w:val="24"/>
                <w:lang w:eastAsia="ar-SA"/>
              </w:rPr>
              <w:t>---</w:t>
            </w:r>
          </w:p>
        </w:tc>
        <w:tc>
          <w:tcPr>
            <w:tcW w:w="669" w:type="pct"/>
            <w:vMerge/>
            <w:tcBorders>
              <w:left w:val="single" w:sz="4" w:space="0" w:color="auto"/>
              <w:bottom w:val="single" w:sz="4" w:space="0" w:color="auto"/>
              <w:right w:val="single" w:sz="4" w:space="0" w:color="auto"/>
            </w:tcBorders>
          </w:tcPr>
          <w:p w:rsidR="00217CB6" w:rsidRPr="00170982" w:rsidRDefault="00217CB6" w:rsidP="00170982">
            <w:pPr>
              <w:jc w:val="center"/>
              <w:rPr>
                <w:kern w:val="0"/>
                <w:szCs w:val="24"/>
                <w:lang w:eastAsia="ar-SA"/>
              </w:rPr>
            </w:pPr>
          </w:p>
        </w:tc>
      </w:tr>
    </w:tbl>
    <w:p w:rsidR="008868B7" w:rsidRDefault="008868B7" w:rsidP="008868B7">
      <w:pPr>
        <w:keepNext/>
        <w:jc w:val="both"/>
        <w:rPr>
          <w:b/>
          <w:kern w:val="0"/>
          <w:szCs w:val="24"/>
        </w:rPr>
      </w:pPr>
    </w:p>
    <w:p w:rsidR="0003466E" w:rsidRPr="008868B7" w:rsidRDefault="008868B7" w:rsidP="008868B7">
      <w:pPr>
        <w:keepNext/>
        <w:ind w:left="-142"/>
        <w:jc w:val="both"/>
        <w:rPr>
          <w:rFonts w:eastAsia="Calibri"/>
          <w:b/>
          <w:kern w:val="0"/>
          <w:szCs w:val="24"/>
          <w:lang w:eastAsia="en-US"/>
        </w:rPr>
      </w:pPr>
      <w:r w:rsidRPr="008868B7">
        <w:rPr>
          <w:rFonts w:eastAsia="Calibri"/>
          <w:b/>
          <w:kern w:val="0"/>
          <w:szCs w:val="24"/>
          <w:lang w:eastAsia="en-US"/>
        </w:rPr>
        <w:t>Примечание:</w:t>
      </w:r>
    </w:p>
    <w:p w:rsidR="008868B7" w:rsidRDefault="008868B7" w:rsidP="0053223D">
      <w:pPr>
        <w:keepNext/>
        <w:ind w:firstLine="567"/>
        <w:jc w:val="both"/>
        <w:rPr>
          <w:rFonts w:eastAsia="Calibri"/>
          <w:kern w:val="0"/>
          <w:sz w:val="22"/>
          <w:szCs w:val="22"/>
          <w:lang w:eastAsia="en-US"/>
        </w:rPr>
      </w:pPr>
    </w:p>
    <w:p w:rsidR="0003466E" w:rsidRPr="008868B7" w:rsidRDefault="00D70FE7" w:rsidP="008868B7">
      <w:pPr>
        <w:widowControl w:val="0"/>
        <w:tabs>
          <w:tab w:val="left" w:pos="709"/>
        </w:tabs>
        <w:autoSpaceDE w:val="0"/>
        <w:autoSpaceDN w:val="0"/>
        <w:adjustRightInd w:val="0"/>
        <w:ind w:left="-142"/>
        <w:jc w:val="both"/>
        <w:rPr>
          <w:kern w:val="0"/>
          <w:szCs w:val="24"/>
        </w:rPr>
      </w:pPr>
      <w:r>
        <w:rPr>
          <w:kern w:val="0"/>
          <w:szCs w:val="24"/>
          <w:vertAlign w:val="superscript"/>
        </w:rPr>
        <w:t xml:space="preserve">1 </w:t>
      </w:r>
      <w:r w:rsidR="0003466E" w:rsidRPr="008868B7">
        <w:rPr>
          <w:kern w:val="0"/>
          <w:szCs w:val="24"/>
        </w:rPr>
        <w:t xml:space="preserve">См. </w:t>
      </w:r>
      <w:proofErr w:type="spellStart"/>
      <w:r w:rsidR="0003466E" w:rsidRPr="008868B7">
        <w:rPr>
          <w:kern w:val="0"/>
          <w:szCs w:val="24"/>
        </w:rPr>
        <w:t>п.п</w:t>
      </w:r>
      <w:proofErr w:type="spellEnd"/>
      <w:r w:rsidR="0003466E" w:rsidRPr="008868B7">
        <w:rPr>
          <w:kern w:val="0"/>
          <w:szCs w:val="24"/>
        </w:rPr>
        <w:t xml:space="preserve">. 3.3.5 «ГОСТ </w:t>
      </w:r>
      <w:proofErr w:type="gramStart"/>
      <w:r w:rsidR="0003466E" w:rsidRPr="008868B7">
        <w:rPr>
          <w:kern w:val="0"/>
          <w:szCs w:val="24"/>
        </w:rPr>
        <w:t>Р</w:t>
      </w:r>
      <w:proofErr w:type="gramEnd"/>
      <w:r w:rsidR="0003466E" w:rsidRPr="008868B7">
        <w:rPr>
          <w:kern w:val="0"/>
          <w:szCs w:val="24"/>
        </w:rPr>
        <w:t xml:space="preserve"> 55656-2013 (ИСО 13790:2008). Национальный стандарт Российской Федерации. Энергетические характеристики зданий. Расчет использования энергии для отопления помещений», п. 3.16 «ГОСТ </w:t>
      </w:r>
      <w:proofErr w:type="gramStart"/>
      <w:r w:rsidR="0003466E" w:rsidRPr="008868B7">
        <w:rPr>
          <w:kern w:val="0"/>
          <w:szCs w:val="24"/>
        </w:rPr>
        <w:t>Р</w:t>
      </w:r>
      <w:proofErr w:type="gramEnd"/>
      <w:r w:rsidR="0003466E" w:rsidRPr="008868B7">
        <w:rPr>
          <w:kern w:val="0"/>
          <w:szCs w:val="24"/>
        </w:rPr>
        <w:t xml:space="preserve"> 56501-2015. Национальный стандарт Российской Федерации. Услуги жилищно-коммунального хозяйства и управления многоквартирными домами. Услуги содержания внутридомовых систем теплоснабжения, отопления и горячего водоснабжения многоквартирных домов. Общие требования».</w:t>
      </w:r>
    </w:p>
    <w:p w:rsidR="0003466E" w:rsidRPr="008868B7" w:rsidRDefault="00D70FE7" w:rsidP="008868B7">
      <w:pPr>
        <w:autoSpaceDE w:val="0"/>
        <w:autoSpaceDN w:val="0"/>
        <w:adjustRightInd w:val="0"/>
        <w:ind w:left="-142"/>
        <w:jc w:val="both"/>
        <w:rPr>
          <w:kern w:val="0"/>
          <w:szCs w:val="24"/>
        </w:rPr>
      </w:pPr>
      <w:r w:rsidRPr="00D70FE7">
        <w:rPr>
          <w:kern w:val="0"/>
          <w:szCs w:val="24"/>
          <w:vertAlign w:val="superscript"/>
        </w:rPr>
        <w:t>2</w:t>
      </w:r>
      <w:r w:rsidR="0003466E" w:rsidRPr="008868B7">
        <w:rPr>
          <w:kern w:val="0"/>
          <w:szCs w:val="24"/>
        </w:rPr>
        <w:t xml:space="preserve">См. п. 29 ст. 2 Федерального закона от 07.12.2011 № 416-ФЗ «О водоснабжении и водоотведении», </w:t>
      </w:r>
      <w:proofErr w:type="spellStart"/>
      <w:r w:rsidR="0003466E" w:rsidRPr="008868B7">
        <w:rPr>
          <w:kern w:val="0"/>
          <w:szCs w:val="24"/>
        </w:rPr>
        <w:t>п.п</w:t>
      </w:r>
      <w:proofErr w:type="spellEnd"/>
      <w:r w:rsidR="0003466E" w:rsidRPr="008868B7">
        <w:rPr>
          <w:kern w:val="0"/>
          <w:szCs w:val="24"/>
        </w:rPr>
        <w:t xml:space="preserve">. 3.1, 3.8-3.11 «ГОСТ </w:t>
      </w:r>
      <w:proofErr w:type="gramStart"/>
      <w:r w:rsidR="0003466E" w:rsidRPr="008868B7">
        <w:rPr>
          <w:kern w:val="0"/>
          <w:szCs w:val="24"/>
        </w:rPr>
        <w:t>Р</w:t>
      </w:r>
      <w:proofErr w:type="gramEnd"/>
      <w:r w:rsidR="0003466E" w:rsidRPr="008868B7">
        <w:rPr>
          <w:kern w:val="0"/>
          <w:szCs w:val="24"/>
        </w:rPr>
        <w:t xml:space="preserve"> 56533-2015. Национальный стандарт Российской Федерации. Услуги жилищно-коммунального хозяйства и управления многоквартирными домами. Услуги содержания внутридомовых систем холодного водоснабжения многоквартирных домов. Общие требования».</w:t>
      </w:r>
    </w:p>
    <w:p w:rsidR="0003466E" w:rsidRPr="008868B7" w:rsidRDefault="00D70FE7" w:rsidP="00D70FE7">
      <w:pPr>
        <w:widowControl w:val="0"/>
        <w:autoSpaceDE w:val="0"/>
        <w:autoSpaceDN w:val="0"/>
        <w:adjustRightInd w:val="0"/>
        <w:ind w:left="-142"/>
        <w:jc w:val="both"/>
        <w:rPr>
          <w:kern w:val="0"/>
          <w:szCs w:val="24"/>
        </w:rPr>
      </w:pPr>
      <w:r>
        <w:rPr>
          <w:kern w:val="0"/>
          <w:szCs w:val="24"/>
          <w:vertAlign w:val="superscript"/>
        </w:rPr>
        <w:t>3</w:t>
      </w:r>
      <w:r w:rsidR="0003466E" w:rsidRPr="008868B7">
        <w:rPr>
          <w:kern w:val="0"/>
          <w:szCs w:val="24"/>
        </w:rPr>
        <w:t xml:space="preserve">См. </w:t>
      </w:r>
      <w:proofErr w:type="spellStart"/>
      <w:r w:rsidR="0003466E" w:rsidRPr="008868B7">
        <w:rPr>
          <w:kern w:val="0"/>
          <w:szCs w:val="24"/>
        </w:rPr>
        <w:t>п.п</w:t>
      </w:r>
      <w:proofErr w:type="spellEnd"/>
      <w:r w:rsidR="0003466E" w:rsidRPr="008868B7">
        <w:rPr>
          <w:kern w:val="0"/>
          <w:szCs w:val="24"/>
        </w:rPr>
        <w:t xml:space="preserve">. 3.3.15 «ГОСТ </w:t>
      </w:r>
      <w:proofErr w:type="gramStart"/>
      <w:r w:rsidR="0003466E" w:rsidRPr="008868B7">
        <w:rPr>
          <w:kern w:val="0"/>
          <w:szCs w:val="24"/>
        </w:rPr>
        <w:t>Р</w:t>
      </w:r>
      <w:proofErr w:type="gramEnd"/>
      <w:r w:rsidR="0003466E" w:rsidRPr="008868B7">
        <w:rPr>
          <w:kern w:val="0"/>
          <w:szCs w:val="24"/>
        </w:rPr>
        <w:t xml:space="preserve"> 55656-2013 (ИСО 13790:2008). Национальный стандарт Российской Федерации. Энергетические характеристики зданий. Расчет использования энергии для отопления помещений», </w:t>
      </w:r>
      <w:proofErr w:type="spellStart"/>
      <w:r w:rsidR="0003466E" w:rsidRPr="008868B7">
        <w:rPr>
          <w:kern w:val="0"/>
          <w:szCs w:val="24"/>
        </w:rPr>
        <w:t>п.п</w:t>
      </w:r>
      <w:proofErr w:type="spellEnd"/>
      <w:r w:rsidR="0003466E" w:rsidRPr="008868B7">
        <w:rPr>
          <w:kern w:val="0"/>
          <w:szCs w:val="24"/>
        </w:rPr>
        <w:t xml:space="preserve">. 3.8, 3.11, 3.14-3.15, 3.17-3.21 «ГОСТ </w:t>
      </w:r>
      <w:proofErr w:type="gramStart"/>
      <w:r w:rsidR="0003466E" w:rsidRPr="008868B7">
        <w:rPr>
          <w:kern w:val="0"/>
          <w:szCs w:val="24"/>
        </w:rPr>
        <w:t>Р</w:t>
      </w:r>
      <w:proofErr w:type="gramEnd"/>
      <w:r w:rsidR="0003466E" w:rsidRPr="008868B7">
        <w:rPr>
          <w:kern w:val="0"/>
          <w:szCs w:val="24"/>
        </w:rPr>
        <w:t xml:space="preserve"> 56501-2015. Национальный стандарт Российской Федерации. Услуги жилищно-коммунального хозяйства и управления многоквартирными домами. Услуги содержания внутридомовых систем теплоснабжения, отопления и горячего водоснабжения многоквартирных домов. Общие требования».</w:t>
      </w:r>
    </w:p>
    <w:p w:rsidR="0003466E" w:rsidRPr="008868B7" w:rsidRDefault="00D70FE7" w:rsidP="008868B7">
      <w:pPr>
        <w:ind w:left="-142"/>
        <w:jc w:val="both"/>
        <w:rPr>
          <w:kern w:val="0"/>
          <w:szCs w:val="24"/>
        </w:rPr>
      </w:pPr>
      <w:r>
        <w:rPr>
          <w:kern w:val="0"/>
          <w:szCs w:val="24"/>
          <w:vertAlign w:val="superscript"/>
        </w:rPr>
        <w:t>4</w:t>
      </w:r>
      <w:r w:rsidR="0003466E" w:rsidRPr="008868B7">
        <w:rPr>
          <w:kern w:val="0"/>
          <w:szCs w:val="24"/>
        </w:rPr>
        <w:t xml:space="preserve">См. п. 1.2.5 Приказа Минэнерго РФ от 08.07.2002 № 204 «Об утверждении глав Правил устройства электроустановок», </w:t>
      </w:r>
      <w:proofErr w:type="spellStart"/>
      <w:r w:rsidR="0003466E" w:rsidRPr="008868B7">
        <w:rPr>
          <w:kern w:val="0"/>
          <w:szCs w:val="24"/>
        </w:rPr>
        <w:t>п.п</w:t>
      </w:r>
      <w:proofErr w:type="spellEnd"/>
      <w:r w:rsidR="0003466E" w:rsidRPr="008868B7">
        <w:rPr>
          <w:kern w:val="0"/>
          <w:szCs w:val="24"/>
        </w:rPr>
        <w:t xml:space="preserve">. 3.3-3.6 «ГОСТ </w:t>
      </w:r>
      <w:proofErr w:type="gramStart"/>
      <w:r w:rsidR="0003466E" w:rsidRPr="008868B7">
        <w:rPr>
          <w:kern w:val="0"/>
          <w:szCs w:val="24"/>
        </w:rPr>
        <w:t>Р</w:t>
      </w:r>
      <w:proofErr w:type="gramEnd"/>
      <w:r w:rsidR="0003466E" w:rsidRPr="008868B7">
        <w:rPr>
          <w:kern w:val="0"/>
          <w:szCs w:val="24"/>
        </w:rPr>
        <w:t xml:space="preserve"> 56536-2015. Национальный стандарт Российской Федерации. Услуги жилищно-коммунального хозяйства и управления многоквартирными домами. Услуги содержания внутридомовых систем электроснабжения многоквартирных домов. Общие требования».</w:t>
      </w:r>
    </w:p>
    <w:p w:rsidR="0003466E" w:rsidRPr="008868B7" w:rsidRDefault="00D70FE7" w:rsidP="008868B7">
      <w:pPr>
        <w:ind w:left="-142"/>
        <w:jc w:val="both"/>
        <w:rPr>
          <w:kern w:val="0"/>
          <w:szCs w:val="24"/>
        </w:rPr>
      </w:pPr>
      <w:r>
        <w:rPr>
          <w:kern w:val="0"/>
          <w:szCs w:val="24"/>
          <w:vertAlign w:val="superscript"/>
        </w:rPr>
        <w:t>5</w:t>
      </w:r>
      <w:r w:rsidR="0003466E" w:rsidRPr="008868B7">
        <w:rPr>
          <w:kern w:val="0"/>
          <w:szCs w:val="24"/>
        </w:rPr>
        <w:t xml:space="preserve">См. </w:t>
      </w:r>
      <w:proofErr w:type="spellStart"/>
      <w:r w:rsidR="0003466E" w:rsidRPr="008868B7">
        <w:rPr>
          <w:kern w:val="0"/>
          <w:szCs w:val="24"/>
        </w:rPr>
        <w:t>п.п</w:t>
      </w:r>
      <w:proofErr w:type="spellEnd"/>
      <w:r w:rsidR="0003466E" w:rsidRPr="008868B7">
        <w:rPr>
          <w:kern w:val="0"/>
          <w:szCs w:val="24"/>
        </w:rPr>
        <w:t xml:space="preserve">. 9, 28 ст. 2 Федерального закона от 07.12.2011 № 416-ФЗ «О водоснабжении и водоотведении», </w:t>
      </w:r>
      <w:proofErr w:type="spellStart"/>
      <w:r w:rsidR="0003466E" w:rsidRPr="008868B7">
        <w:rPr>
          <w:kern w:val="0"/>
          <w:szCs w:val="24"/>
        </w:rPr>
        <w:t>п.п</w:t>
      </w:r>
      <w:proofErr w:type="spellEnd"/>
      <w:r w:rsidR="0003466E" w:rsidRPr="008868B7">
        <w:rPr>
          <w:kern w:val="0"/>
          <w:szCs w:val="24"/>
        </w:rPr>
        <w:t xml:space="preserve">. 3.7-3.12 «ГОСТ </w:t>
      </w:r>
      <w:proofErr w:type="gramStart"/>
      <w:r w:rsidR="0003466E" w:rsidRPr="008868B7">
        <w:rPr>
          <w:kern w:val="0"/>
          <w:szCs w:val="24"/>
        </w:rPr>
        <w:t>Р</w:t>
      </w:r>
      <w:proofErr w:type="gramEnd"/>
      <w:r w:rsidR="0003466E" w:rsidRPr="008868B7">
        <w:rPr>
          <w:kern w:val="0"/>
          <w:szCs w:val="24"/>
        </w:rPr>
        <w:t xml:space="preserve"> 56534-2015. Национальный стандарт Российской Федерации. Услуги жилищно-коммунального хозяйства и управления многоквартирными домами. Услуги содержания внутридомовых систем канализации многоквартирных домов. Общие требования».</w:t>
      </w:r>
    </w:p>
    <w:p w:rsidR="0003466E" w:rsidRDefault="0003466E" w:rsidP="0053223D">
      <w:pPr>
        <w:keepNext/>
        <w:ind w:firstLine="567"/>
        <w:jc w:val="both"/>
        <w:rPr>
          <w:rFonts w:eastAsia="Calibri"/>
          <w:kern w:val="0"/>
          <w:sz w:val="22"/>
          <w:szCs w:val="22"/>
          <w:lang w:eastAsia="en-US"/>
        </w:rPr>
      </w:pPr>
    </w:p>
    <w:p w:rsidR="00D70FE7" w:rsidRPr="00D70FE7" w:rsidRDefault="00D70FE7" w:rsidP="00D70FE7">
      <w:pPr>
        <w:tabs>
          <w:tab w:val="left" w:pos="9639"/>
        </w:tabs>
        <w:ind w:left="-142" w:right="-173"/>
        <w:jc w:val="both"/>
        <w:rPr>
          <w:rFonts w:ascii="Arial" w:hAnsi="Arial" w:cs="Arial"/>
          <w:color w:val="000000"/>
          <w:kern w:val="0"/>
          <w:sz w:val="23"/>
          <w:szCs w:val="23"/>
          <w:shd w:val="clear" w:color="auto" w:fill="FFFFFF"/>
        </w:rPr>
      </w:pPr>
      <w:r w:rsidRPr="00D70FE7">
        <w:rPr>
          <w:rFonts w:eastAsia="SimSun"/>
          <w:kern w:val="2"/>
          <w:szCs w:val="24"/>
          <w:lang w:eastAsia="hi-IN" w:bidi="hi-IN"/>
        </w:rPr>
        <w:t>При составлении Описания объекта закупки использованы стандартные показатели, условные обозначения и терминология, касающаяся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(в том числе для применения на добровольной основе).</w:t>
      </w:r>
    </w:p>
    <w:p w:rsidR="0003466E" w:rsidRPr="004664B7" w:rsidRDefault="0003466E" w:rsidP="0053223D">
      <w:pPr>
        <w:keepNext/>
        <w:ind w:firstLine="567"/>
        <w:jc w:val="both"/>
        <w:rPr>
          <w:rFonts w:eastAsia="Calibri"/>
          <w:kern w:val="0"/>
          <w:sz w:val="22"/>
          <w:szCs w:val="22"/>
          <w:lang w:eastAsia="en-US"/>
        </w:rPr>
      </w:pPr>
    </w:p>
    <w:sectPr w:rsidR="0003466E" w:rsidRPr="004664B7" w:rsidSect="00CC1616">
      <w:headerReference w:type="default" r:id="rId9"/>
      <w:footerReference w:type="first" r:id="rId10"/>
      <w:pgSz w:w="16838" w:h="11906"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992" w:rsidRDefault="00C32992">
      <w:r>
        <w:separator/>
      </w:r>
    </w:p>
  </w:endnote>
  <w:endnote w:type="continuationSeparator" w:id="0">
    <w:p w:rsidR="00C32992" w:rsidRDefault="00C3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Times New Roman"/>
    <w:panose1 w:val="00000000000000000000"/>
    <w:charset w:val="CC"/>
    <w:family w:val="roman"/>
    <w:notTrueType/>
    <w:pitch w:val="default"/>
    <w:sig w:usb0="00000203" w:usb1="00000000" w:usb2="00000000" w:usb3="00000000" w:csb0="00000005" w:csb1="00000000"/>
  </w:font>
  <w:font w:name="MS Sans Serif">
    <w:altName w:val="Arial"/>
    <w:panose1 w:val="00000000000000000000"/>
    <w:charset w:val="00"/>
    <w:family w:val="swiss"/>
    <w:notTrueType/>
    <w:pitch w:val="variable"/>
    <w:sig w:usb0="00000003" w:usb1="00000000" w:usb2="00000000" w:usb3="00000000" w:csb0="00000001" w:csb1="00000000"/>
  </w:font>
  <w:font w:name="DejaVu Sans">
    <w:charset w:val="CC"/>
    <w:family w:val="swiss"/>
    <w:pitch w:val="variable"/>
    <w:sig w:usb0="E7002EFF" w:usb1="D200FDFF" w:usb2="0A046029" w:usb3="00000000" w:csb0="000001FF" w:csb1="00000000"/>
  </w:font>
  <w:font w:name="font301">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92" w:rsidRDefault="00C32992">
    <w:pPr>
      <w:jc w:val="center"/>
      <w:rPr>
        <w:szCs w:val="24"/>
      </w:rPr>
    </w:pPr>
    <w:r>
      <w:rPr>
        <w:szCs w:val="24"/>
      </w:rPr>
      <w:t xml:space="preserve">  </w:t>
    </w:r>
  </w:p>
  <w:p w:rsidR="00C32992" w:rsidRDefault="00C32992">
    <w:pPr>
      <w:jc w:val="center"/>
      <w:rPr>
        <w:rFonts w:ascii="Courier New" w:hAnsi="Courier New" w:cs="Courier New"/>
        <w:sz w:val="16"/>
        <w:szCs w:val="16"/>
        <w:lang w:val="en-US"/>
      </w:rPr>
    </w:pPr>
    <w:r>
      <w:rPr>
        <w:rFonts w:ascii="Courier New" w:hAnsi="Courier New" w:cs="Courier New"/>
        <w:spacing w:val="-16"/>
        <w:sz w:val="11"/>
        <w:szCs w:val="11"/>
      </w:rPr>
      <w:t>ПК "БАРС+"  версия  12.095</w:t>
    </w:r>
    <w:r>
      <w:rPr>
        <w:rFonts w:ascii="Courier New" w:hAnsi="Courier New" w:cs="Courier New"/>
        <w:spacing w:val="-16"/>
        <w:sz w:val="16"/>
        <w:szCs w:val="16"/>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992" w:rsidRDefault="00C32992">
      <w:r>
        <w:separator/>
      </w:r>
    </w:p>
  </w:footnote>
  <w:footnote w:type="continuationSeparator" w:id="0">
    <w:p w:rsidR="00C32992" w:rsidRDefault="00C32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2992" w:rsidRDefault="00C32992">
    <w:pPr>
      <w:pStyle w:val="a8"/>
      <w:tabs>
        <w:tab w:val="left" w:pos="8306"/>
      </w:tabs>
      <w:rPr>
        <w:rFonts w:ascii="Courier New" w:hAnsi="Courier New" w:cs="Courier New"/>
        <w:spacing w:val="-16"/>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4"/>
      <w:numFmt w:val="decimal"/>
      <w:lvlText w:val="%1."/>
      <w:lvlJc w:val="left"/>
      <w:pPr>
        <w:tabs>
          <w:tab w:val="num" w:pos="0"/>
        </w:tabs>
        <w:ind w:left="3552" w:hanging="360"/>
      </w:pPr>
    </w:lvl>
  </w:abstractNum>
  <w:abstractNum w:abstractNumId="1">
    <w:nsid w:val="00000004"/>
    <w:multiLevelType w:val="singleLevel"/>
    <w:tmpl w:val="07DE100E"/>
    <w:name w:val="WW8Num1"/>
    <w:lvl w:ilvl="0">
      <w:start w:val="1"/>
      <w:numFmt w:val="decimal"/>
      <w:lvlText w:val="%1."/>
      <w:lvlJc w:val="left"/>
      <w:pPr>
        <w:tabs>
          <w:tab w:val="num" w:pos="0"/>
        </w:tabs>
        <w:ind w:left="2100" w:hanging="360"/>
      </w:pPr>
      <w:rPr>
        <w:rFonts w:ascii="Times New Roman" w:eastAsia="Times New Roman" w:hAnsi="Times New Roman" w:cs="Times New Roman"/>
        <w:b w:val="0"/>
      </w:rPr>
    </w:lvl>
  </w:abstractNum>
  <w:abstractNum w:abstractNumId="2">
    <w:nsid w:val="032C55DB"/>
    <w:multiLevelType w:val="hybridMultilevel"/>
    <w:tmpl w:val="D4DEBF86"/>
    <w:lvl w:ilvl="0" w:tplc="8ABCD194">
      <w:start w:val="1"/>
      <w:numFmt w:val="bullet"/>
      <w:lvlText w:val=""/>
      <w:lvlJc w:val="left"/>
      <w:pPr>
        <w:tabs>
          <w:tab w:val="num" w:pos="1069"/>
        </w:tabs>
        <w:ind w:left="1069" w:hanging="360"/>
      </w:pPr>
      <w:rPr>
        <w:rFonts w:ascii="Symbol" w:hAnsi="Symbol" w:hint="default"/>
      </w:rPr>
    </w:lvl>
    <w:lvl w:ilvl="1" w:tplc="8ABCD194">
      <w:start w:val="1"/>
      <w:numFmt w:val="bullet"/>
      <w:lvlText w:val=""/>
      <w:lvlJc w:val="left"/>
      <w:pPr>
        <w:tabs>
          <w:tab w:val="num" w:pos="1789"/>
        </w:tabs>
        <w:ind w:left="1789"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nsid w:val="0C3B59E9"/>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D3174CC"/>
    <w:multiLevelType w:val="singleLevel"/>
    <w:tmpl w:val="04190001"/>
    <w:lvl w:ilvl="0">
      <w:start w:val="1"/>
      <w:numFmt w:val="bullet"/>
      <w:lvlText w:val=""/>
      <w:lvlJc w:val="left"/>
      <w:pPr>
        <w:ind w:left="502" w:hanging="360"/>
      </w:pPr>
      <w:rPr>
        <w:rFonts w:ascii="Symbol" w:hAnsi="Symbol" w:hint="default"/>
      </w:rPr>
    </w:lvl>
  </w:abstractNum>
  <w:abstractNum w:abstractNumId="5">
    <w:nsid w:val="30433862"/>
    <w:multiLevelType w:val="hybridMultilevel"/>
    <w:tmpl w:val="A1BAC7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37C69CA"/>
    <w:multiLevelType w:val="multilevel"/>
    <w:tmpl w:val="0419001F"/>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800114E"/>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EA04D72"/>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44AA69AC"/>
    <w:multiLevelType w:val="hybridMultilevel"/>
    <w:tmpl w:val="53B0117A"/>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10">
    <w:nsid w:val="49063013"/>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4A974FD6"/>
    <w:multiLevelType w:val="multilevel"/>
    <w:tmpl w:val="D458B95C"/>
    <w:lvl w:ilvl="0">
      <w:start w:val="1"/>
      <w:numFmt w:val="decimal"/>
      <w:pStyle w:val="a"/>
      <w:lvlText w:val="%1."/>
      <w:lvlJc w:val="left"/>
      <w:pPr>
        <w:tabs>
          <w:tab w:val="num" w:pos="360"/>
        </w:tabs>
        <w:ind w:left="0" w:firstLine="0"/>
      </w:pPr>
      <w:rPr>
        <w:b/>
        <w:bCs/>
        <w:i w:val="0"/>
        <w:iCs w:val="0"/>
      </w:rPr>
    </w:lvl>
    <w:lvl w:ilvl="1">
      <w:start w:val="1"/>
      <w:numFmt w:val="decimal"/>
      <w:pStyle w:val="1"/>
      <w:lvlText w:val="%2."/>
      <w:lvlJc w:val="left"/>
      <w:pPr>
        <w:tabs>
          <w:tab w:val="num" w:pos="720"/>
        </w:tabs>
        <w:ind w:left="0" w:firstLine="0"/>
      </w:pPr>
      <w:rPr>
        <w:rFonts w:ascii="Times New Roman" w:eastAsia="Times New Roman" w:hAnsi="Times New Roman"/>
      </w:rPr>
    </w:lvl>
    <w:lvl w:ilvl="2">
      <w:start w:val="1"/>
      <w:numFmt w:val="decimal"/>
      <w:pStyle w:val="2"/>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4B8438F6"/>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F3F770A"/>
    <w:multiLevelType w:val="multilevel"/>
    <w:tmpl w:val="6DF23784"/>
    <w:lvl w:ilvl="0">
      <w:start w:val="1"/>
      <w:numFmt w:val="decimal"/>
      <w:pStyle w:val="10"/>
      <w:lvlText w:val="%1."/>
      <w:lvlJc w:val="left"/>
      <w:rPr>
        <w:rFonts w:ascii="Times New Roman" w:hAnsi="Times New Roman" w:cs="Times New Roman" w:hint="default"/>
        <w:sz w:val="22"/>
        <w:szCs w:val="22"/>
      </w:rPr>
    </w:lvl>
    <w:lvl w:ilvl="1">
      <w:start w:val="1"/>
      <w:numFmt w:val="decimal"/>
      <w:pStyle w:val="20"/>
      <w:lvlText w:val="%1.%2."/>
      <w:lvlJc w:val="left"/>
      <w:rPr>
        <w:rFonts w:ascii="Times New Roman" w:hAnsi="Times New Roman" w:cs="Times New Roman" w:hint="default"/>
        <w:b w:val="0"/>
        <w:i w:val="0"/>
      </w:rPr>
    </w:lvl>
    <w:lvl w:ilvl="2">
      <w:start w:val="1"/>
      <w:numFmt w:val="decimal"/>
      <w:pStyle w:val="3"/>
      <w:lvlText w:val="%1.%2.%3."/>
      <w:lvlJc w:val="left"/>
      <w:rPr>
        <w:rFonts w:hint="default"/>
        <w:i w:val="0"/>
      </w:rPr>
    </w:lvl>
    <w:lvl w:ilvl="3">
      <w:start w:val="1"/>
      <w:numFmt w:val="decimal"/>
      <w:pStyle w:val="4"/>
      <w:lvlText w:val="%1.%2.%3.%4."/>
      <w:lvlJc w:val="left"/>
      <w:rPr>
        <w:rFonts w:hint="default"/>
      </w:rPr>
    </w:lvl>
    <w:lvl w:ilvl="4">
      <w:start w:val="1"/>
      <w:numFmt w:val="decimal"/>
      <w:pStyle w:val="5"/>
      <w:lvlText w:val="%1.%2.%3.%4.%5."/>
      <w:lvlJc w:val="left"/>
      <w:rPr>
        <w:rFonts w:hint="default"/>
      </w:rPr>
    </w:lvl>
    <w:lvl w:ilvl="5">
      <w:start w:val="1"/>
      <w:numFmt w:val="decimal"/>
      <w:pStyle w:val="6"/>
      <w:lvlText w:val="%1.%2.%3.%4.%5.%6."/>
      <w:lvlJc w:val="left"/>
      <w:rPr>
        <w:rFonts w:hint="default"/>
      </w:rPr>
    </w:lvl>
    <w:lvl w:ilvl="6">
      <w:start w:val="1"/>
      <w:numFmt w:val="decimal"/>
      <w:pStyle w:val="7"/>
      <w:lvlText w:val="%1.%2.%3.%4.%5.%6.%7."/>
      <w:lvlJc w:val="left"/>
      <w:rPr>
        <w:rFonts w:hint="default"/>
      </w:rPr>
    </w:lvl>
    <w:lvl w:ilvl="7">
      <w:start w:val="1"/>
      <w:numFmt w:val="decimal"/>
      <w:pStyle w:val="8"/>
      <w:lvlText w:val="%1.%2.%3.%4.%5.%6.%7.%8."/>
      <w:lvlJc w:val="left"/>
      <w:rPr>
        <w:rFonts w:hint="default"/>
      </w:rPr>
    </w:lvl>
    <w:lvl w:ilvl="8">
      <w:start w:val="1"/>
      <w:numFmt w:val="decimal"/>
      <w:pStyle w:val="9"/>
      <w:lvlText w:val="%1.%2.%3.%4.%5.%6.%7.%8.%9."/>
      <w:lvlJc w:val="left"/>
      <w:rPr>
        <w:rFonts w:hint="default"/>
      </w:rPr>
    </w:lvl>
  </w:abstractNum>
  <w:abstractNum w:abstractNumId="14">
    <w:nsid w:val="50877F1B"/>
    <w:multiLevelType w:val="hybridMultilevel"/>
    <w:tmpl w:val="EEA60A8C"/>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548B135D"/>
    <w:multiLevelType w:val="multilevel"/>
    <w:tmpl w:val="09AA0078"/>
    <w:lvl w:ilvl="0">
      <w:start w:val="3"/>
      <w:numFmt w:val="decimal"/>
      <w:pStyle w:val="heading1normal"/>
      <w:lvlText w:val="%1."/>
      <w:lvlJc w:val="left"/>
      <w:pPr>
        <w:tabs>
          <w:tab w:val="num" w:pos="585"/>
        </w:tabs>
        <w:ind w:left="585" w:hanging="585"/>
      </w:pPr>
      <w:rPr>
        <w:rFonts w:hint="default"/>
      </w:rPr>
    </w:lvl>
    <w:lvl w:ilvl="1">
      <w:start w:val="1"/>
      <w:numFmt w:val="decimal"/>
      <w:lvlText w:val="%1.%2."/>
      <w:lvlJc w:val="left"/>
      <w:pPr>
        <w:tabs>
          <w:tab w:val="num" w:pos="437"/>
        </w:tabs>
        <w:ind w:left="437" w:hanging="720"/>
      </w:pPr>
      <w:rPr>
        <w:rFonts w:hint="default"/>
      </w:rPr>
    </w:lvl>
    <w:lvl w:ilvl="2">
      <w:start w:val="1"/>
      <w:numFmt w:val="decimal"/>
      <w:lvlText w:val="%1.%2.%3."/>
      <w:lvlJc w:val="left"/>
      <w:pPr>
        <w:tabs>
          <w:tab w:val="num" w:pos="154"/>
        </w:tabs>
        <w:ind w:left="154" w:hanging="720"/>
      </w:pPr>
      <w:rPr>
        <w:rFonts w:hint="default"/>
      </w:rPr>
    </w:lvl>
    <w:lvl w:ilvl="3">
      <w:start w:val="1"/>
      <w:numFmt w:val="decimal"/>
      <w:lvlText w:val="%1.%2.%3.%4."/>
      <w:lvlJc w:val="left"/>
      <w:pPr>
        <w:tabs>
          <w:tab w:val="num" w:pos="231"/>
        </w:tabs>
        <w:ind w:left="231" w:hanging="1080"/>
      </w:pPr>
      <w:rPr>
        <w:rFonts w:hint="default"/>
      </w:rPr>
    </w:lvl>
    <w:lvl w:ilvl="4">
      <w:start w:val="1"/>
      <w:numFmt w:val="decimal"/>
      <w:lvlText w:val="%1.%2.%3.%4.%5."/>
      <w:lvlJc w:val="left"/>
      <w:pPr>
        <w:tabs>
          <w:tab w:val="num" w:pos="-52"/>
        </w:tabs>
        <w:ind w:left="-52" w:hanging="1080"/>
      </w:pPr>
      <w:rPr>
        <w:rFonts w:hint="default"/>
      </w:rPr>
    </w:lvl>
    <w:lvl w:ilvl="5">
      <w:start w:val="1"/>
      <w:numFmt w:val="decimal"/>
      <w:lvlText w:val="%1.%2.%3.%4.%5.%6."/>
      <w:lvlJc w:val="left"/>
      <w:pPr>
        <w:tabs>
          <w:tab w:val="num" w:pos="25"/>
        </w:tabs>
        <w:ind w:left="25" w:hanging="1440"/>
      </w:pPr>
      <w:rPr>
        <w:rFonts w:hint="default"/>
      </w:rPr>
    </w:lvl>
    <w:lvl w:ilvl="6">
      <w:start w:val="1"/>
      <w:numFmt w:val="decimal"/>
      <w:lvlText w:val="%1.%2.%3.%4.%5.%6.%7."/>
      <w:lvlJc w:val="left"/>
      <w:pPr>
        <w:tabs>
          <w:tab w:val="num" w:pos="-258"/>
        </w:tabs>
        <w:ind w:left="-258" w:hanging="1440"/>
      </w:pPr>
      <w:rPr>
        <w:rFonts w:hint="default"/>
      </w:rPr>
    </w:lvl>
    <w:lvl w:ilvl="7">
      <w:start w:val="1"/>
      <w:numFmt w:val="decimal"/>
      <w:lvlText w:val="%1.%2.%3.%4.%5.%6.%7.%8."/>
      <w:lvlJc w:val="left"/>
      <w:pPr>
        <w:tabs>
          <w:tab w:val="num" w:pos="-181"/>
        </w:tabs>
        <w:ind w:left="-181" w:hanging="1800"/>
      </w:pPr>
      <w:rPr>
        <w:rFonts w:hint="default"/>
      </w:rPr>
    </w:lvl>
    <w:lvl w:ilvl="8">
      <w:start w:val="1"/>
      <w:numFmt w:val="decimal"/>
      <w:lvlText w:val="%1.%2.%3.%4.%5.%6.%7.%8.%9."/>
      <w:lvlJc w:val="left"/>
      <w:pPr>
        <w:tabs>
          <w:tab w:val="num" w:pos="-464"/>
        </w:tabs>
        <w:ind w:left="-464" w:hanging="1800"/>
      </w:pPr>
      <w:rPr>
        <w:rFonts w:hint="default"/>
      </w:rPr>
    </w:lvl>
  </w:abstractNum>
  <w:abstractNum w:abstractNumId="16">
    <w:nsid w:val="58155F80"/>
    <w:multiLevelType w:val="hybridMultilevel"/>
    <w:tmpl w:val="5328865C"/>
    <w:lvl w:ilvl="0" w:tplc="0419000F">
      <w:start w:val="1"/>
      <w:numFmt w:val="decimal"/>
      <w:lvlText w:val="%1."/>
      <w:lvlJc w:val="left"/>
      <w:pPr>
        <w:ind w:left="1852" w:hanging="360"/>
      </w:pPr>
    </w:lvl>
    <w:lvl w:ilvl="1" w:tplc="04190019">
      <w:start w:val="1"/>
      <w:numFmt w:val="decimal"/>
      <w:lvlText w:val="%2."/>
      <w:lvlJc w:val="left"/>
      <w:pPr>
        <w:tabs>
          <w:tab w:val="num" w:pos="2572"/>
        </w:tabs>
        <w:ind w:left="2572" w:hanging="360"/>
      </w:pPr>
    </w:lvl>
    <w:lvl w:ilvl="2" w:tplc="0419001B">
      <w:start w:val="1"/>
      <w:numFmt w:val="decimal"/>
      <w:lvlText w:val="%3."/>
      <w:lvlJc w:val="left"/>
      <w:pPr>
        <w:tabs>
          <w:tab w:val="num" w:pos="3292"/>
        </w:tabs>
        <w:ind w:left="3292" w:hanging="360"/>
      </w:pPr>
    </w:lvl>
    <w:lvl w:ilvl="3" w:tplc="0419000F">
      <w:start w:val="1"/>
      <w:numFmt w:val="decimal"/>
      <w:lvlText w:val="%4."/>
      <w:lvlJc w:val="left"/>
      <w:pPr>
        <w:tabs>
          <w:tab w:val="num" w:pos="4012"/>
        </w:tabs>
        <w:ind w:left="4012" w:hanging="360"/>
      </w:pPr>
    </w:lvl>
    <w:lvl w:ilvl="4" w:tplc="04190019">
      <w:start w:val="1"/>
      <w:numFmt w:val="decimal"/>
      <w:lvlText w:val="%5."/>
      <w:lvlJc w:val="left"/>
      <w:pPr>
        <w:tabs>
          <w:tab w:val="num" w:pos="4732"/>
        </w:tabs>
        <w:ind w:left="4732" w:hanging="360"/>
      </w:pPr>
    </w:lvl>
    <w:lvl w:ilvl="5" w:tplc="0419001B">
      <w:start w:val="1"/>
      <w:numFmt w:val="decimal"/>
      <w:lvlText w:val="%6."/>
      <w:lvlJc w:val="left"/>
      <w:pPr>
        <w:tabs>
          <w:tab w:val="num" w:pos="5452"/>
        </w:tabs>
        <w:ind w:left="5452" w:hanging="360"/>
      </w:pPr>
    </w:lvl>
    <w:lvl w:ilvl="6" w:tplc="0419000F">
      <w:start w:val="1"/>
      <w:numFmt w:val="decimal"/>
      <w:lvlText w:val="%7."/>
      <w:lvlJc w:val="left"/>
      <w:pPr>
        <w:tabs>
          <w:tab w:val="num" w:pos="6172"/>
        </w:tabs>
        <w:ind w:left="6172" w:hanging="360"/>
      </w:pPr>
    </w:lvl>
    <w:lvl w:ilvl="7" w:tplc="04190019">
      <w:start w:val="1"/>
      <w:numFmt w:val="decimal"/>
      <w:lvlText w:val="%8."/>
      <w:lvlJc w:val="left"/>
      <w:pPr>
        <w:tabs>
          <w:tab w:val="num" w:pos="6892"/>
        </w:tabs>
        <w:ind w:left="6892" w:hanging="360"/>
      </w:pPr>
    </w:lvl>
    <w:lvl w:ilvl="8" w:tplc="0419001B">
      <w:start w:val="1"/>
      <w:numFmt w:val="decimal"/>
      <w:lvlText w:val="%9."/>
      <w:lvlJc w:val="left"/>
      <w:pPr>
        <w:tabs>
          <w:tab w:val="num" w:pos="7612"/>
        </w:tabs>
        <w:ind w:left="7612" w:hanging="360"/>
      </w:pPr>
    </w:lvl>
  </w:abstractNum>
  <w:abstractNum w:abstractNumId="17">
    <w:nsid w:val="59420AB4"/>
    <w:multiLevelType w:val="multilevel"/>
    <w:tmpl w:val="B7A6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F307F55"/>
    <w:multiLevelType w:val="hybridMultilevel"/>
    <w:tmpl w:val="84E0E420"/>
    <w:lvl w:ilvl="0" w:tplc="C5B2EB9A">
      <w:start w:val="1"/>
      <w:numFmt w:val="bullet"/>
      <w:lvlText w:val=""/>
      <w:lvlJc w:val="left"/>
      <w:pPr>
        <w:ind w:left="927" w:hanging="360"/>
      </w:pPr>
      <w:rPr>
        <w:rFonts w:ascii="Symbol" w:hAnsi="Symbol" w:hint="default"/>
      </w:rPr>
    </w:lvl>
    <w:lvl w:ilvl="1" w:tplc="04190003">
      <w:start w:val="1"/>
      <w:numFmt w:val="decimal"/>
      <w:lvlText w:val="%2."/>
      <w:lvlJc w:val="left"/>
      <w:pPr>
        <w:tabs>
          <w:tab w:val="num" w:pos="1647"/>
        </w:tabs>
        <w:ind w:left="1647" w:hanging="360"/>
      </w:pPr>
    </w:lvl>
    <w:lvl w:ilvl="2" w:tplc="04190005">
      <w:start w:val="1"/>
      <w:numFmt w:val="decimal"/>
      <w:lvlText w:val="%3."/>
      <w:lvlJc w:val="left"/>
      <w:pPr>
        <w:tabs>
          <w:tab w:val="num" w:pos="2367"/>
        </w:tabs>
        <w:ind w:left="2367" w:hanging="360"/>
      </w:pPr>
    </w:lvl>
    <w:lvl w:ilvl="3" w:tplc="04190001">
      <w:start w:val="1"/>
      <w:numFmt w:val="decimal"/>
      <w:lvlText w:val="%4."/>
      <w:lvlJc w:val="left"/>
      <w:pPr>
        <w:tabs>
          <w:tab w:val="num" w:pos="3087"/>
        </w:tabs>
        <w:ind w:left="3087" w:hanging="360"/>
      </w:pPr>
    </w:lvl>
    <w:lvl w:ilvl="4" w:tplc="04190003">
      <w:start w:val="1"/>
      <w:numFmt w:val="decimal"/>
      <w:lvlText w:val="%5."/>
      <w:lvlJc w:val="left"/>
      <w:pPr>
        <w:tabs>
          <w:tab w:val="num" w:pos="3807"/>
        </w:tabs>
        <w:ind w:left="3807" w:hanging="360"/>
      </w:pPr>
    </w:lvl>
    <w:lvl w:ilvl="5" w:tplc="04190005">
      <w:start w:val="1"/>
      <w:numFmt w:val="decimal"/>
      <w:lvlText w:val="%6."/>
      <w:lvlJc w:val="left"/>
      <w:pPr>
        <w:tabs>
          <w:tab w:val="num" w:pos="4527"/>
        </w:tabs>
        <w:ind w:left="4527" w:hanging="360"/>
      </w:pPr>
    </w:lvl>
    <w:lvl w:ilvl="6" w:tplc="04190001">
      <w:start w:val="1"/>
      <w:numFmt w:val="decimal"/>
      <w:lvlText w:val="%7."/>
      <w:lvlJc w:val="left"/>
      <w:pPr>
        <w:tabs>
          <w:tab w:val="num" w:pos="5247"/>
        </w:tabs>
        <w:ind w:left="5247" w:hanging="360"/>
      </w:pPr>
    </w:lvl>
    <w:lvl w:ilvl="7" w:tplc="04190003">
      <w:start w:val="1"/>
      <w:numFmt w:val="decimal"/>
      <w:lvlText w:val="%8."/>
      <w:lvlJc w:val="left"/>
      <w:pPr>
        <w:tabs>
          <w:tab w:val="num" w:pos="5967"/>
        </w:tabs>
        <w:ind w:left="5967" w:hanging="360"/>
      </w:pPr>
    </w:lvl>
    <w:lvl w:ilvl="8" w:tplc="04190005">
      <w:start w:val="1"/>
      <w:numFmt w:val="decimal"/>
      <w:lvlText w:val="%9."/>
      <w:lvlJc w:val="left"/>
      <w:pPr>
        <w:tabs>
          <w:tab w:val="num" w:pos="6687"/>
        </w:tabs>
        <w:ind w:left="6687" w:hanging="360"/>
      </w:pPr>
    </w:lvl>
  </w:abstractNum>
  <w:abstractNum w:abstractNumId="19">
    <w:nsid w:val="5FE05492"/>
    <w:multiLevelType w:val="hybridMultilevel"/>
    <w:tmpl w:val="41024942"/>
    <w:lvl w:ilvl="0" w:tplc="0464EF5A">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64625F4A"/>
    <w:multiLevelType w:val="hybridMultilevel"/>
    <w:tmpl w:val="E94C87B8"/>
    <w:lvl w:ilvl="0" w:tplc="8646BBC8">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1">
    <w:nsid w:val="6BA02A59"/>
    <w:multiLevelType w:val="hybridMultilevel"/>
    <w:tmpl w:val="9ACAD442"/>
    <w:lvl w:ilvl="0" w:tplc="C5B2EB9A">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6E063CDB"/>
    <w:multiLevelType w:val="hybridMultilevel"/>
    <w:tmpl w:val="C3E4BD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03445F5"/>
    <w:multiLevelType w:val="multilevel"/>
    <w:tmpl w:val="9D680C76"/>
    <w:lvl w:ilvl="0">
      <w:start w:val="1"/>
      <w:numFmt w:val="decimal"/>
      <w:lvlText w:val="%1."/>
      <w:lvlJc w:val="left"/>
      <w:pPr>
        <w:ind w:left="720" w:hanging="360"/>
      </w:pPr>
      <w:rPr>
        <w:rFonts w:hint="default"/>
      </w:rPr>
    </w:lvl>
    <w:lvl w:ilvl="1">
      <w:start w:val="2"/>
      <w:numFmt w:val="decimal"/>
      <w:isLgl/>
      <w:lvlText w:val="%1.%2."/>
      <w:lvlJc w:val="left"/>
      <w:pPr>
        <w:ind w:left="936"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728" w:hanging="72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096" w:hanging="1440"/>
      </w:pPr>
      <w:rPr>
        <w:rFonts w:hint="default"/>
      </w:rPr>
    </w:lvl>
    <w:lvl w:ilvl="7">
      <w:start w:val="1"/>
      <w:numFmt w:val="decimal"/>
      <w:isLgl/>
      <w:lvlText w:val="%1.%2.%3.%4.%5.%6.%7.%8."/>
      <w:lvlJc w:val="left"/>
      <w:pPr>
        <w:ind w:left="3312" w:hanging="1440"/>
      </w:pPr>
      <w:rPr>
        <w:rFonts w:hint="default"/>
      </w:rPr>
    </w:lvl>
    <w:lvl w:ilvl="8">
      <w:start w:val="1"/>
      <w:numFmt w:val="decimal"/>
      <w:isLgl/>
      <w:lvlText w:val="%1.%2.%3.%4.%5.%6.%7.%8.%9."/>
      <w:lvlJc w:val="left"/>
      <w:pPr>
        <w:ind w:left="3888" w:hanging="1800"/>
      </w:pPr>
      <w:rPr>
        <w:rFonts w:hint="default"/>
      </w:rPr>
    </w:lvl>
  </w:abstractNum>
  <w:abstractNum w:abstractNumId="24">
    <w:nsid w:val="779B39FD"/>
    <w:multiLevelType w:val="hybridMultilevel"/>
    <w:tmpl w:val="D76A8F1E"/>
    <w:lvl w:ilvl="0" w:tplc="8ABCD194">
      <w:start w:val="1"/>
      <w:numFmt w:val="bullet"/>
      <w:lvlText w:val=""/>
      <w:lvlJc w:val="left"/>
      <w:pPr>
        <w:tabs>
          <w:tab w:val="num" w:pos="720"/>
        </w:tabs>
        <w:ind w:left="720" w:hanging="36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15"/>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4"/>
  </w:num>
  <w:num w:numId="5">
    <w:abstractNumId w:val="5"/>
  </w:num>
  <w:num w:numId="6">
    <w:abstractNumId w:val="7"/>
  </w:num>
  <w:num w:numId="7">
    <w:abstractNumId w:val="20"/>
  </w:num>
  <w:num w:numId="8">
    <w:abstractNumId w:val="14"/>
  </w:num>
  <w:num w:numId="9">
    <w:abstractNumId w:val="16"/>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9"/>
  </w:num>
  <w:num w:numId="15">
    <w:abstractNumId w:val="3"/>
  </w:num>
  <w:num w:numId="16">
    <w:abstractNumId w:val="10"/>
  </w:num>
  <w:num w:numId="17">
    <w:abstractNumId w:val="8"/>
  </w:num>
  <w:num w:numId="18">
    <w:abstractNumId w:val="22"/>
  </w:num>
  <w:num w:numId="19">
    <w:abstractNumId w:val="12"/>
  </w:num>
  <w:num w:numId="20">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 w:numId="22">
    <w:abstractNumId w:val="23"/>
  </w:num>
  <w:num w:numId="23">
    <w:abstractNumId w:val="1"/>
  </w:num>
  <w:num w:numId="24">
    <w:abstractNumId w:val="6"/>
  </w:num>
  <w:num w:numId="25">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6854"/>
    <w:rsid w:val="0000051B"/>
    <w:rsid w:val="00000CC7"/>
    <w:rsid w:val="00001AF3"/>
    <w:rsid w:val="00003457"/>
    <w:rsid w:val="00004996"/>
    <w:rsid w:val="00007DEC"/>
    <w:rsid w:val="0001129D"/>
    <w:rsid w:val="00011AC5"/>
    <w:rsid w:val="00011D34"/>
    <w:rsid w:val="00011D95"/>
    <w:rsid w:val="000136F9"/>
    <w:rsid w:val="00013A95"/>
    <w:rsid w:val="00020A95"/>
    <w:rsid w:val="00020B1F"/>
    <w:rsid w:val="00021A05"/>
    <w:rsid w:val="000233B4"/>
    <w:rsid w:val="00023DA3"/>
    <w:rsid w:val="000247FC"/>
    <w:rsid w:val="0003096F"/>
    <w:rsid w:val="0003113E"/>
    <w:rsid w:val="00032487"/>
    <w:rsid w:val="0003466E"/>
    <w:rsid w:val="00035BE7"/>
    <w:rsid w:val="0003792E"/>
    <w:rsid w:val="00040EAD"/>
    <w:rsid w:val="0004387B"/>
    <w:rsid w:val="00043987"/>
    <w:rsid w:val="00043ACA"/>
    <w:rsid w:val="000450B7"/>
    <w:rsid w:val="00054666"/>
    <w:rsid w:val="0005583F"/>
    <w:rsid w:val="00057938"/>
    <w:rsid w:val="00060096"/>
    <w:rsid w:val="00060373"/>
    <w:rsid w:val="0006069A"/>
    <w:rsid w:val="00060755"/>
    <w:rsid w:val="0006258B"/>
    <w:rsid w:val="00063503"/>
    <w:rsid w:val="00064035"/>
    <w:rsid w:val="00064086"/>
    <w:rsid w:val="00064DC9"/>
    <w:rsid w:val="000674FC"/>
    <w:rsid w:val="0007033B"/>
    <w:rsid w:val="000758A0"/>
    <w:rsid w:val="00076AF7"/>
    <w:rsid w:val="00076FD9"/>
    <w:rsid w:val="00077402"/>
    <w:rsid w:val="00081ABA"/>
    <w:rsid w:val="00082131"/>
    <w:rsid w:val="000856D2"/>
    <w:rsid w:val="0009769F"/>
    <w:rsid w:val="00097FA1"/>
    <w:rsid w:val="000A0DA4"/>
    <w:rsid w:val="000A1256"/>
    <w:rsid w:val="000A2FAE"/>
    <w:rsid w:val="000A69B8"/>
    <w:rsid w:val="000A718F"/>
    <w:rsid w:val="000A7D24"/>
    <w:rsid w:val="000B1715"/>
    <w:rsid w:val="000B2321"/>
    <w:rsid w:val="000B2B19"/>
    <w:rsid w:val="000B2E95"/>
    <w:rsid w:val="000B5FC7"/>
    <w:rsid w:val="000C12B7"/>
    <w:rsid w:val="000C29D0"/>
    <w:rsid w:val="000C5025"/>
    <w:rsid w:val="000C7E0A"/>
    <w:rsid w:val="000D402E"/>
    <w:rsid w:val="000E06F3"/>
    <w:rsid w:val="000E0A16"/>
    <w:rsid w:val="000E1A1A"/>
    <w:rsid w:val="000E34C3"/>
    <w:rsid w:val="000E4CBD"/>
    <w:rsid w:val="000E585B"/>
    <w:rsid w:val="000E5D12"/>
    <w:rsid w:val="000E66D8"/>
    <w:rsid w:val="000F0277"/>
    <w:rsid w:val="000F0F53"/>
    <w:rsid w:val="000F155C"/>
    <w:rsid w:val="000F1B9E"/>
    <w:rsid w:val="000F2209"/>
    <w:rsid w:val="000F263D"/>
    <w:rsid w:val="000F30A8"/>
    <w:rsid w:val="000F4E18"/>
    <w:rsid w:val="000F5F58"/>
    <w:rsid w:val="00100121"/>
    <w:rsid w:val="00100D6A"/>
    <w:rsid w:val="00100F0E"/>
    <w:rsid w:val="00101BA6"/>
    <w:rsid w:val="001026EB"/>
    <w:rsid w:val="0010316D"/>
    <w:rsid w:val="0010391E"/>
    <w:rsid w:val="00104523"/>
    <w:rsid w:val="00104EEE"/>
    <w:rsid w:val="0011028A"/>
    <w:rsid w:val="001118B1"/>
    <w:rsid w:val="00111C1A"/>
    <w:rsid w:val="00115FC0"/>
    <w:rsid w:val="001168F9"/>
    <w:rsid w:val="00117444"/>
    <w:rsid w:val="00117E6E"/>
    <w:rsid w:val="00117F08"/>
    <w:rsid w:val="00120B45"/>
    <w:rsid w:val="00123F05"/>
    <w:rsid w:val="00124AE0"/>
    <w:rsid w:val="001275A8"/>
    <w:rsid w:val="00131FA3"/>
    <w:rsid w:val="00132A29"/>
    <w:rsid w:val="001339B6"/>
    <w:rsid w:val="001344AC"/>
    <w:rsid w:val="0013517D"/>
    <w:rsid w:val="00142ADA"/>
    <w:rsid w:val="0014404F"/>
    <w:rsid w:val="001443E0"/>
    <w:rsid w:val="00144891"/>
    <w:rsid w:val="001452F4"/>
    <w:rsid w:val="00145804"/>
    <w:rsid w:val="00146120"/>
    <w:rsid w:val="00147363"/>
    <w:rsid w:val="0015114E"/>
    <w:rsid w:val="00151831"/>
    <w:rsid w:val="00151B33"/>
    <w:rsid w:val="00151D67"/>
    <w:rsid w:val="00152F84"/>
    <w:rsid w:val="00153852"/>
    <w:rsid w:val="001561F3"/>
    <w:rsid w:val="00157642"/>
    <w:rsid w:val="00161492"/>
    <w:rsid w:val="00162599"/>
    <w:rsid w:val="001637F4"/>
    <w:rsid w:val="00164470"/>
    <w:rsid w:val="001644C9"/>
    <w:rsid w:val="00164591"/>
    <w:rsid w:val="00166F90"/>
    <w:rsid w:val="00167074"/>
    <w:rsid w:val="00167929"/>
    <w:rsid w:val="00167974"/>
    <w:rsid w:val="00167DEC"/>
    <w:rsid w:val="00170982"/>
    <w:rsid w:val="00171FA5"/>
    <w:rsid w:val="00173BB2"/>
    <w:rsid w:val="00173C4B"/>
    <w:rsid w:val="00173E12"/>
    <w:rsid w:val="0017459D"/>
    <w:rsid w:val="00175764"/>
    <w:rsid w:val="001777B1"/>
    <w:rsid w:val="00180556"/>
    <w:rsid w:val="0018172F"/>
    <w:rsid w:val="00181969"/>
    <w:rsid w:val="001848D6"/>
    <w:rsid w:val="001867E8"/>
    <w:rsid w:val="00187271"/>
    <w:rsid w:val="001909F8"/>
    <w:rsid w:val="00192034"/>
    <w:rsid w:val="00192455"/>
    <w:rsid w:val="00192A68"/>
    <w:rsid w:val="00192CA3"/>
    <w:rsid w:val="001952D4"/>
    <w:rsid w:val="001A1398"/>
    <w:rsid w:val="001A13A7"/>
    <w:rsid w:val="001A2553"/>
    <w:rsid w:val="001A6123"/>
    <w:rsid w:val="001A6A61"/>
    <w:rsid w:val="001A6DE0"/>
    <w:rsid w:val="001B0C02"/>
    <w:rsid w:val="001B4B59"/>
    <w:rsid w:val="001B4BC8"/>
    <w:rsid w:val="001B4F9A"/>
    <w:rsid w:val="001B52E8"/>
    <w:rsid w:val="001B5DCF"/>
    <w:rsid w:val="001B7DFF"/>
    <w:rsid w:val="001C2552"/>
    <w:rsid w:val="001C3699"/>
    <w:rsid w:val="001C3874"/>
    <w:rsid w:val="001C41F2"/>
    <w:rsid w:val="001C58BB"/>
    <w:rsid w:val="001C598A"/>
    <w:rsid w:val="001C6222"/>
    <w:rsid w:val="001C67E8"/>
    <w:rsid w:val="001C7088"/>
    <w:rsid w:val="001C7E9D"/>
    <w:rsid w:val="001D209D"/>
    <w:rsid w:val="001D3585"/>
    <w:rsid w:val="001D3742"/>
    <w:rsid w:val="001E288C"/>
    <w:rsid w:val="001E4086"/>
    <w:rsid w:val="001E45B8"/>
    <w:rsid w:val="001E582D"/>
    <w:rsid w:val="001E71E8"/>
    <w:rsid w:val="001F16F4"/>
    <w:rsid w:val="001F6EF8"/>
    <w:rsid w:val="0020031C"/>
    <w:rsid w:val="00201856"/>
    <w:rsid w:val="00203218"/>
    <w:rsid w:val="002038F7"/>
    <w:rsid w:val="00203E2F"/>
    <w:rsid w:val="00204A2D"/>
    <w:rsid w:val="002055D6"/>
    <w:rsid w:val="00205BB6"/>
    <w:rsid w:val="0021143A"/>
    <w:rsid w:val="00211D8C"/>
    <w:rsid w:val="00211E31"/>
    <w:rsid w:val="00216337"/>
    <w:rsid w:val="00217CB6"/>
    <w:rsid w:val="00222D08"/>
    <w:rsid w:val="00223979"/>
    <w:rsid w:val="00224004"/>
    <w:rsid w:val="0022414D"/>
    <w:rsid w:val="00224210"/>
    <w:rsid w:val="002244B9"/>
    <w:rsid w:val="002246DD"/>
    <w:rsid w:val="00226EC2"/>
    <w:rsid w:val="00227D18"/>
    <w:rsid w:val="00230B02"/>
    <w:rsid w:val="0024145E"/>
    <w:rsid w:val="002430F6"/>
    <w:rsid w:val="00244633"/>
    <w:rsid w:val="00244C38"/>
    <w:rsid w:val="00245BB0"/>
    <w:rsid w:val="002470A3"/>
    <w:rsid w:val="002474A3"/>
    <w:rsid w:val="00247FD7"/>
    <w:rsid w:val="00251539"/>
    <w:rsid w:val="00251AD5"/>
    <w:rsid w:val="00251DAD"/>
    <w:rsid w:val="00252BDE"/>
    <w:rsid w:val="002558D1"/>
    <w:rsid w:val="002576AA"/>
    <w:rsid w:val="002602DE"/>
    <w:rsid w:val="00260C09"/>
    <w:rsid w:val="00262E16"/>
    <w:rsid w:val="002658AD"/>
    <w:rsid w:val="00266D7C"/>
    <w:rsid w:val="00272E0C"/>
    <w:rsid w:val="00273CF4"/>
    <w:rsid w:val="0027519D"/>
    <w:rsid w:val="00276092"/>
    <w:rsid w:val="00276CA4"/>
    <w:rsid w:val="00276E15"/>
    <w:rsid w:val="0027708D"/>
    <w:rsid w:val="002770C1"/>
    <w:rsid w:val="002810AF"/>
    <w:rsid w:val="00282A9E"/>
    <w:rsid w:val="00282D85"/>
    <w:rsid w:val="0028443F"/>
    <w:rsid w:val="00291203"/>
    <w:rsid w:val="00291CB3"/>
    <w:rsid w:val="00293676"/>
    <w:rsid w:val="0029374F"/>
    <w:rsid w:val="00295CBC"/>
    <w:rsid w:val="002A0301"/>
    <w:rsid w:val="002A163F"/>
    <w:rsid w:val="002A27C8"/>
    <w:rsid w:val="002A4D7F"/>
    <w:rsid w:val="002A4DF5"/>
    <w:rsid w:val="002A666B"/>
    <w:rsid w:val="002A6D9C"/>
    <w:rsid w:val="002A7739"/>
    <w:rsid w:val="002B0343"/>
    <w:rsid w:val="002B2B05"/>
    <w:rsid w:val="002B5609"/>
    <w:rsid w:val="002B7D2D"/>
    <w:rsid w:val="002C118F"/>
    <w:rsid w:val="002C15CC"/>
    <w:rsid w:val="002C2957"/>
    <w:rsid w:val="002C395E"/>
    <w:rsid w:val="002C470A"/>
    <w:rsid w:val="002C60B1"/>
    <w:rsid w:val="002C7031"/>
    <w:rsid w:val="002C75B5"/>
    <w:rsid w:val="002D0CE7"/>
    <w:rsid w:val="002D13E4"/>
    <w:rsid w:val="002D1F9D"/>
    <w:rsid w:val="002D4D74"/>
    <w:rsid w:val="002D61C6"/>
    <w:rsid w:val="002D6875"/>
    <w:rsid w:val="002D72F4"/>
    <w:rsid w:val="002E6381"/>
    <w:rsid w:val="002E6609"/>
    <w:rsid w:val="002E77E5"/>
    <w:rsid w:val="002E78BF"/>
    <w:rsid w:val="002E7BC2"/>
    <w:rsid w:val="002F188E"/>
    <w:rsid w:val="002F2F7A"/>
    <w:rsid w:val="002F59F4"/>
    <w:rsid w:val="002F7ECC"/>
    <w:rsid w:val="003009E2"/>
    <w:rsid w:val="00302F41"/>
    <w:rsid w:val="0030357C"/>
    <w:rsid w:val="0030388E"/>
    <w:rsid w:val="003038DB"/>
    <w:rsid w:val="0030493C"/>
    <w:rsid w:val="00304A79"/>
    <w:rsid w:val="00305400"/>
    <w:rsid w:val="00305EDA"/>
    <w:rsid w:val="003107C6"/>
    <w:rsid w:val="00311B35"/>
    <w:rsid w:val="00311F02"/>
    <w:rsid w:val="00314A0D"/>
    <w:rsid w:val="00317249"/>
    <w:rsid w:val="00320EB7"/>
    <w:rsid w:val="003214B2"/>
    <w:rsid w:val="00325599"/>
    <w:rsid w:val="00327560"/>
    <w:rsid w:val="00330EE8"/>
    <w:rsid w:val="003318D4"/>
    <w:rsid w:val="00333109"/>
    <w:rsid w:val="003333F4"/>
    <w:rsid w:val="0033439A"/>
    <w:rsid w:val="003346B5"/>
    <w:rsid w:val="00337770"/>
    <w:rsid w:val="00340298"/>
    <w:rsid w:val="0034101B"/>
    <w:rsid w:val="00343D7A"/>
    <w:rsid w:val="0034589E"/>
    <w:rsid w:val="00347616"/>
    <w:rsid w:val="00351805"/>
    <w:rsid w:val="00352617"/>
    <w:rsid w:val="00353DE6"/>
    <w:rsid w:val="0036041F"/>
    <w:rsid w:val="00361C74"/>
    <w:rsid w:val="00362F9F"/>
    <w:rsid w:val="00364392"/>
    <w:rsid w:val="00365706"/>
    <w:rsid w:val="00366541"/>
    <w:rsid w:val="00366C85"/>
    <w:rsid w:val="003675B8"/>
    <w:rsid w:val="003679BA"/>
    <w:rsid w:val="0037014D"/>
    <w:rsid w:val="00370BCA"/>
    <w:rsid w:val="0037228A"/>
    <w:rsid w:val="00372510"/>
    <w:rsid w:val="003725E7"/>
    <w:rsid w:val="0037391A"/>
    <w:rsid w:val="00376156"/>
    <w:rsid w:val="003769F9"/>
    <w:rsid w:val="00377993"/>
    <w:rsid w:val="00377B4C"/>
    <w:rsid w:val="00380BBA"/>
    <w:rsid w:val="00380EE5"/>
    <w:rsid w:val="00382A02"/>
    <w:rsid w:val="003836C4"/>
    <w:rsid w:val="003854B7"/>
    <w:rsid w:val="00387200"/>
    <w:rsid w:val="0038725F"/>
    <w:rsid w:val="00391243"/>
    <w:rsid w:val="0039157E"/>
    <w:rsid w:val="00393080"/>
    <w:rsid w:val="00395BC3"/>
    <w:rsid w:val="003A16B3"/>
    <w:rsid w:val="003A34BD"/>
    <w:rsid w:val="003A4768"/>
    <w:rsid w:val="003A4BAC"/>
    <w:rsid w:val="003A7BBB"/>
    <w:rsid w:val="003B02E1"/>
    <w:rsid w:val="003B0DA0"/>
    <w:rsid w:val="003B1694"/>
    <w:rsid w:val="003B2E80"/>
    <w:rsid w:val="003B332B"/>
    <w:rsid w:val="003B36E3"/>
    <w:rsid w:val="003B469F"/>
    <w:rsid w:val="003C014D"/>
    <w:rsid w:val="003C0BD5"/>
    <w:rsid w:val="003C2607"/>
    <w:rsid w:val="003C283C"/>
    <w:rsid w:val="003C5C8E"/>
    <w:rsid w:val="003C5D2D"/>
    <w:rsid w:val="003D3830"/>
    <w:rsid w:val="003D4984"/>
    <w:rsid w:val="003D6067"/>
    <w:rsid w:val="003E53C6"/>
    <w:rsid w:val="003E5EEB"/>
    <w:rsid w:val="003F1922"/>
    <w:rsid w:val="003F3E66"/>
    <w:rsid w:val="003F70A9"/>
    <w:rsid w:val="00401687"/>
    <w:rsid w:val="00401C99"/>
    <w:rsid w:val="0040497D"/>
    <w:rsid w:val="004049CE"/>
    <w:rsid w:val="004065AF"/>
    <w:rsid w:val="00406A07"/>
    <w:rsid w:val="00407594"/>
    <w:rsid w:val="004078DA"/>
    <w:rsid w:val="0041082F"/>
    <w:rsid w:val="004126E5"/>
    <w:rsid w:val="00413B46"/>
    <w:rsid w:val="00414723"/>
    <w:rsid w:val="00414921"/>
    <w:rsid w:val="00415A36"/>
    <w:rsid w:val="004175BE"/>
    <w:rsid w:val="00417769"/>
    <w:rsid w:val="00420A3E"/>
    <w:rsid w:val="00420A7E"/>
    <w:rsid w:val="00423C0D"/>
    <w:rsid w:val="00424073"/>
    <w:rsid w:val="00427025"/>
    <w:rsid w:val="004277EA"/>
    <w:rsid w:val="00427E42"/>
    <w:rsid w:val="004311D1"/>
    <w:rsid w:val="004329B1"/>
    <w:rsid w:val="00433079"/>
    <w:rsid w:val="00433934"/>
    <w:rsid w:val="00433FFD"/>
    <w:rsid w:val="0043468C"/>
    <w:rsid w:val="00434E57"/>
    <w:rsid w:val="00435E29"/>
    <w:rsid w:val="004400AC"/>
    <w:rsid w:val="00442651"/>
    <w:rsid w:val="00442D25"/>
    <w:rsid w:val="00443D9B"/>
    <w:rsid w:val="00444E29"/>
    <w:rsid w:val="0044597F"/>
    <w:rsid w:val="00445BE7"/>
    <w:rsid w:val="004501B1"/>
    <w:rsid w:val="00450F2B"/>
    <w:rsid w:val="004518A0"/>
    <w:rsid w:val="00451B01"/>
    <w:rsid w:val="00453333"/>
    <w:rsid w:val="00453A89"/>
    <w:rsid w:val="00455DD4"/>
    <w:rsid w:val="004617BA"/>
    <w:rsid w:val="004617C2"/>
    <w:rsid w:val="0046217F"/>
    <w:rsid w:val="00462EEF"/>
    <w:rsid w:val="00462F70"/>
    <w:rsid w:val="004662EF"/>
    <w:rsid w:val="004664B7"/>
    <w:rsid w:val="00467E71"/>
    <w:rsid w:val="004700A0"/>
    <w:rsid w:val="00470100"/>
    <w:rsid w:val="004739F9"/>
    <w:rsid w:val="004767BF"/>
    <w:rsid w:val="004769C9"/>
    <w:rsid w:val="00477597"/>
    <w:rsid w:val="004803B7"/>
    <w:rsid w:val="004804A2"/>
    <w:rsid w:val="0048265E"/>
    <w:rsid w:val="004836BC"/>
    <w:rsid w:val="0048492E"/>
    <w:rsid w:val="00485A69"/>
    <w:rsid w:val="004875F0"/>
    <w:rsid w:val="00487C69"/>
    <w:rsid w:val="00490038"/>
    <w:rsid w:val="00490BBE"/>
    <w:rsid w:val="00492BAB"/>
    <w:rsid w:val="00493B6B"/>
    <w:rsid w:val="004947BD"/>
    <w:rsid w:val="0049519A"/>
    <w:rsid w:val="00495794"/>
    <w:rsid w:val="00496787"/>
    <w:rsid w:val="00497429"/>
    <w:rsid w:val="0049788D"/>
    <w:rsid w:val="004A0E75"/>
    <w:rsid w:val="004A412D"/>
    <w:rsid w:val="004A50FB"/>
    <w:rsid w:val="004A6802"/>
    <w:rsid w:val="004B0C34"/>
    <w:rsid w:val="004B1D37"/>
    <w:rsid w:val="004B3283"/>
    <w:rsid w:val="004B34D4"/>
    <w:rsid w:val="004B35AA"/>
    <w:rsid w:val="004B3912"/>
    <w:rsid w:val="004B3C2F"/>
    <w:rsid w:val="004B3D23"/>
    <w:rsid w:val="004B3DD3"/>
    <w:rsid w:val="004B6014"/>
    <w:rsid w:val="004C0461"/>
    <w:rsid w:val="004C09D4"/>
    <w:rsid w:val="004C1451"/>
    <w:rsid w:val="004C1BF3"/>
    <w:rsid w:val="004C20A6"/>
    <w:rsid w:val="004C5B89"/>
    <w:rsid w:val="004C7200"/>
    <w:rsid w:val="004C7BBE"/>
    <w:rsid w:val="004C7C6A"/>
    <w:rsid w:val="004D05B3"/>
    <w:rsid w:val="004D24D7"/>
    <w:rsid w:val="004D545F"/>
    <w:rsid w:val="004D7093"/>
    <w:rsid w:val="004D73EE"/>
    <w:rsid w:val="004E146D"/>
    <w:rsid w:val="004E1AFF"/>
    <w:rsid w:val="004E1CA0"/>
    <w:rsid w:val="004E22C1"/>
    <w:rsid w:val="004E3129"/>
    <w:rsid w:val="004E69C4"/>
    <w:rsid w:val="004F1143"/>
    <w:rsid w:val="004F339B"/>
    <w:rsid w:val="004F5B8D"/>
    <w:rsid w:val="004F5DE1"/>
    <w:rsid w:val="004F5E00"/>
    <w:rsid w:val="004F63EB"/>
    <w:rsid w:val="004F79A3"/>
    <w:rsid w:val="005005A7"/>
    <w:rsid w:val="00501624"/>
    <w:rsid w:val="00502E48"/>
    <w:rsid w:val="0050458A"/>
    <w:rsid w:val="00504AC2"/>
    <w:rsid w:val="0050633C"/>
    <w:rsid w:val="0050751B"/>
    <w:rsid w:val="00512A80"/>
    <w:rsid w:val="00512E08"/>
    <w:rsid w:val="0051533D"/>
    <w:rsid w:val="00515E3F"/>
    <w:rsid w:val="00516B64"/>
    <w:rsid w:val="00516C2F"/>
    <w:rsid w:val="0053223D"/>
    <w:rsid w:val="00533E8E"/>
    <w:rsid w:val="00534B22"/>
    <w:rsid w:val="005355A7"/>
    <w:rsid w:val="0053562D"/>
    <w:rsid w:val="005405BD"/>
    <w:rsid w:val="00542E6B"/>
    <w:rsid w:val="00543A3A"/>
    <w:rsid w:val="00545A75"/>
    <w:rsid w:val="005461AF"/>
    <w:rsid w:val="0054635A"/>
    <w:rsid w:val="0054757A"/>
    <w:rsid w:val="00547F09"/>
    <w:rsid w:val="00550BCB"/>
    <w:rsid w:val="005514D9"/>
    <w:rsid w:val="00551F84"/>
    <w:rsid w:val="00556325"/>
    <w:rsid w:val="00556E70"/>
    <w:rsid w:val="0056122B"/>
    <w:rsid w:val="005617D1"/>
    <w:rsid w:val="005641F5"/>
    <w:rsid w:val="00565972"/>
    <w:rsid w:val="00565F63"/>
    <w:rsid w:val="0056671B"/>
    <w:rsid w:val="005677CC"/>
    <w:rsid w:val="00570920"/>
    <w:rsid w:val="005711DD"/>
    <w:rsid w:val="00575B0F"/>
    <w:rsid w:val="00576CBD"/>
    <w:rsid w:val="005770FB"/>
    <w:rsid w:val="00582A17"/>
    <w:rsid w:val="00582A8A"/>
    <w:rsid w:val="005841F5"/>
    <w:rsid w:val="00585A98"/>
    <w:rsid w:val="00585B4D"/>
    <w:rsid w:val="00594D93"/>
    <w:rsid w:val="00595208"/>
    <w:rsid w:val="005A035B"/>
    <w:rsid w:val="005A1FD9"/>
    <w:rsid w:val="005A3510"/>
    <w:rsid w:val="005A3D49"/>
    <w:rsid w:val="005A3D78"/>
    <w:rsid w:val="005A4E8D"/>
    <w:rsid w:val="005A5D15"/>
    <w:rsid w:val="005B213B"/>
    <w:rsid w:val="005B21A7"/>
    <w:rsid w:val="005B3C7B"/>
    <w:rsid w:val="005B3D7E"/>
    <w:rsid w:val="005B3EC4"/>
    <w:rsid w:val="005B4556"/>
    <w:rsid w:val="005B4EE5"/>
    <w:rsid w:val="005B50D5"/>
    <w:rsid w:val="005C049C"/>
    <w:rsid w:val="005C17E2"/>
    <w:rsid w:val="005C3C0D"/>
    <w:rsid w:val="005C41D7"/>
    <w:rsid w:val="005C5262"/>
    <w:rsid w:val="005C68EC"/>
    <w:rsid w:val="005C7461"/>
    <w:rsid w:val="005C7BC6"/>
    <w:rsid w:val="005D008F"/>
    <w:rsid w:val="005D0D29"/>
    <w:rsid w:val="005D10D9"/>
    <w:rsid w:val="005D3E82"/>
    <w:rsid w:val="005E3674"/>
    <w:rsid w:val="005E3DB0"/>
    <w:rsid w:val="005E4617"/>
    <w:rsid w:val="005E4F3D"/>
    <w:rsid w:val="005E5366"/>
    <w:rsid w:val="005E6177"/>
    <w:rsid w:val="005F0EAE"/>
    <w:rsid w:val="005F13A2"/>
    <w:rsid w:val="005F1D0A"/>
    <w:rsid w:val="005F2B3E"/>
    <w:rsid w:val="005F2FB9"/>
    <w:rsid w:val="005F4F70"/>
    <w:rsid w:val="005F53DC"/>
    <w:rsid w:val="005F5B26"/>
    <w:rsid w:val="005F67BB"/>
    <w:rsid w:val="005F70B5"/>
    <w:rsid w:val="00600C31"/>
    <w:rsid w:val="00600D88"/>
    <w:rsid w:val="00600E84"/>
    <w:rsid w:val="00600EC3"/>
    <w:rsid w:val="00602B75"/>
    <w:rsid w:val="00603D8F"/>
    <w:rsid w:val="006056CC"/>
    <w:rsid w:val="006108E2"/>
    <w:rsid w:val="0061434C"/>
    <w:rsid w:val="00616298"/>
    <w:rsid w:val="0062024B"/>
    <w:rsid w:val="0062403D"/>
    <w:rsid w:val="006270D5"/>
    <w:rsid w:val="0063213F"/>
    <w:rsid w:val="0063239A"/>
    <w:rsid w:val="00632733"/>
    <w:rsid w:val="006354BC"/>
    <w:rsid w:val="00645EC7"/>
    <w:rsid w:val="00646C15"/>
    <w:rsid w:val="0065096A"/>
    <w:rsid w:val="006513E6"/>
    <w:rsid w:val="00651DD4"/>
    <w:rsid w:val="00652B48"/>
    <w:rsid w:val="006533AA"/>
    <w:rsid w:val="00654229"/>
    <w:rsid w:val="00654CC5"/>
    <w:rsid w:val="00654DEF"/>
    <w:rsid w:val="00656D65"/>
    <w:rsid w:val="006623BF"/>
    <w:rsid w:val="006642BF"/>
    <w:rsid w:val="00665A31"/>
    <w:rsid w:val="00672B1C"/>
    <w:rsid w:val="00675E4F"/>
    <w:rsid w:val="006760B5"/>
    <w:rsid w:val="006813F9"/>
    <w:rsid w:val="0068194F"/>
    <w:rsid w:val="00681B00"/>
    <w:rsid w:val="00682DAD"/>
    <w:rsid w:val="00683610"/>
    <w:rsid w:val="00683DDC"/>
    <w:rsid w:val="00686268"/>
    <w:rsid w:val="00687628"/>
    <w:rsid w:val="00690504"/>
    <w:rsid w:val="00690A32"/>
    <w:rsid w:val="006917C8"/>
    <w:rsid w:val="00693327"/>
    <w:rsid w:val="006A06AA"/>
    <w:rsid w:val="006A226E"/>
    <w:rsid w:val="006A325F"/>
    <w:rsid w:val="006A336A"/>
    <w:rsid w:val="006A783F"/>
    <w:rsid w:val="006B002C"/>
    <w:rsid w:val="006B0776"/>
    <w:rsid w:val="006B083D"/>
    <w:rsid w:val="006B1FBF"/>
    <w:rsid w:val="006B2036"/>
    <w:rsid w:val="006B3DCD"/>
    <w:rsid w:val="006B4C8D"/>
    <w:rsid w:val="006B655C"/>
    <w:rsid w:val="006C3B71"/>
    <w:rsid w:val="006C4AC4"/>
    <w:rsid w:val="006C6C3B"/>
    <w:rsid w:val="006D07E4"/>
    <w:rsid w:val="006D405F"/>
    <w:rsid w:val="006D50BA"/>
    <w:rsid w:val="006D522E"/>
    <w:rsid w:val="006D59DA"/>
    <w:rsid w:val="006D611A"/>
    <w:rsid w:val="006D6701"/>
    <w:rsid w:val="006E427B"/>
    <w:rsid w:val="006E543A"/>
    <w:rsid w:val="006E6926"/>
    <w:rsid w:val="006E6AB8"/>
    <w:rsid w:val="006E6C45"/>
    <w:rsid w:val="006F204F"/>
    <w:rsid w:val="006F3F78"/>
    <w:rsid w:val="00701100"/>
    <w:rsid w:val="0070152A"/>
    <w:rsid w:val="00701D26"/>
    <w:rsid w:val="00702020"/>
    <w:rsid w:val="007034EC"/>
    <w:rsid w:val="0070652C"/>
    <w:rsid w:val="007128C6"/>
    <w:rsid w:val="00713D9C"/>
    <w:rsid w:val="007159C0"/>
    <w:rsid w:val="00716509"/>
    <w:rsid w:val="00716BA5"/>
    <w:rsid w:val="00716E9E"/>
    <w:rsid w:val="007206D1"/>
    <w:rsid w:val="00721B95"/>
    <w:rsid w:val="00725C9C"/>
    <w:rsid w:val="00725DF9"/>
    <w:rsid w:val="00725FB0"/>
    <w:rsid w:val="00727601"/>
    <w:rsid w:val="007279C3"/>
    <w:rsid w:val="00727E93"/>
    <w:rsid w:val="00730A4B"/>
    <w:rsid w:val="00730E3C"/>
    <w:rsid w:val="0073330B"/>
    <w:rsid w:val="0073390B"/>
    <w:rsid w:val="00733CA2"/>
    <w:rsid w:val="00734218"/>
    <w:rsid w:val="007353E5"/>
    <w:rsid w:val="00736129"/>
    <w:rsid w:val="00737061"/>
    <w:rsid w:val="007378F4"/>
    <w:rsid w:val="007424CC"/>
    <w:rsid w:val="00742B9F"/>
    <w:rsid w:val="007440C6"/>
    <w:rsid w:val="00744C18"/>
    <w:rsid w:val="007450D5"/>
    <w:rsid w:val="00745C90"/>
    <w:rsid w:val="00751DA9"/>
    <w:rsid w:val="007529A2"/>
    <w:rsid w:val="00756B1A"/>
    <w:rsid w:val="00757726"/>
    <w:rsid w:val="007628BF"/>
    <w:rsid w:val="00764F1A"/>
    <w:rsid w:val="00765D77"/>
    <w:rsid w:val="00765D96"/>
    <w:rsid w:val="00765DEE"/>
    <w:rsid w:val="0077084A"/>
    <w:rsid w:val="00772896"/>
    <w:rsid w:val="00775268"/>
    <w:rsid w:val="007756F4"/>
    <w:rsid w:val="00776E65"/>
    <w:rsid w:val="0077761C"/>
    <w:rsid w:val="007778C5"/>
    <w:rsid w:val="00777B01"/>
    <w:rsid w:val="007804A6"/>
    <w:rsid w:val="00780655"/>
    <w:rsid w:val="00780893"/>
    <w:rsid w:val="00782EA0"/>
    <w:rsid w:val="00783D7B"/>
    <w:rsid w:val="00785124"/>
    <w:rsid w:val="00785D42"/>
    <w:rsid w:val="0078667F"/>
    <w:rsid w:val="00787412"/>
    <w:rsid w:val="00787962"/>
    <w:rsid w:val="00787AA4"/>
    <w:rsid w:val="007914F4"/>
    <w:rsid w:val="00792793"/>
    <w:rsid w:val="0079482B"/>
    <w:rsid w:val="00795031"/>
    <w:rsid w:val="00795A4A"/>
    <w:rsid w:val="00795DC6"/>
    <w:rsid w:val="00796702"/>
    <w:rsid w:val="007A389C"/>
    <w:rsid w:val="007A48F7"/>
    <w:rsid w:val="007A52A4"/>
    <w:rsid w:val="007A7C30"/>
    <w:rsid w:val="007B0699"/>
    <w:rsid w:val="007B080A"/>
    <w:rsid w:val="007B0EB0"/>
    <w:rsid w:val="007B28A3"/>
    <w:rsid w:val="007B400A"/>
    <w:rsid w:val="007B430E"/>
    <w:rsid w:val="007B7F35"/>
    <w:rsid w:val="007C0DBE"/>
    <w:rsid w:val="007C0E5E"/>
    <w:rsid w:val="007C0EE4"/>
    <w:rsid w:val="007C19A0"/>
    <w:rsid w:val="007C3551"/>
    <w:rsid w:val="007C3D50"/>
    <w:rsid w:val="007C583E"/>
    <w:rsid w:val="007D03C1"/>
    <w:rsid w:val="007D1E0D"/>
    <w:rsid w:val="007D1E60"/>
    <w:rsid w:val="007D2596"/>
    <w:rsid w:val="007D7001"/>
    <w:rsid w:val="007D70C9"/>
    <w:rsid w:val="007E1CC7"/>
    <w:rsid w:val="007E2834"/>
    <w:rsid w:val="007E548D"/>
    <w:rsid w:val="007E5E95"/>
    <w:rsid w:val="007E77BA"/>
    <w:rsid w:val="007E7F9E"/>
    <w:rsid w:val="007F01D8"/>
    <w:rsid w:val="007F3868"/>
    <w:rsid w:val="007F4F6B"/>
    <w:rsid w:val="007F7636"/>
    <w:rsid w:val="0080134D"/>
    <w:rsid w:val="00802449"/>
    <w:rsid w:val="00803DE1"/>
    <w:rsid w:val="00804914"/>
    <w:rsid w:val="0080599E"/>
    <w:rsid w:val="00805EB3"/>
    <w:rsid w:val="0080608F"/>
    <w:rsid w:val="00812443"/>
    <w:rsid w:val="00812F43"/>
    <w:rsid w:val="0081350D"/>
    <w:rsid w:val="00813AD9"/>
    <w:rsid w:val="00813B22"/>
    <w:rsid w:val="008147CF"/>
    <w:rsid w:val="0081638A"/>
    <w:rsid w:val="00816B4E"/>
    <w:rsid w:val="00816BEA"/>
    <w:rsid w:val="00816C73"/>
    <w:rsid w:val="00817383"/>
    <w:rsid w:val="008173D1"/>
    <w:rsid w:val="00817D7B"/>
    <w:rsid w:val="008204EF"/>
    <w:rsid w:val="008208CE"/>
    <w:rsid w:val="008214E6"/>
    <w:rsid w:val="00821985"/>
    <w:rsid w:val="00822107"/>
    <w:rsid w:val="00822DF7"/>
    <w:rsid w:val="00823B1D"/>
    <w:rsid w:val="00823D05"/>
    <w:rsid w:val="008242D5"/>
    <w:rsid w:val="008312C1"/>
    <w:rsid w:val="00831859"/>
    <w:rsid w:val="008334BB"/>
    <w:rsid w:val="008349F2"/>
    <w:rsid w:val="00834B65"/>
    <w:rsid w:val="00835598"/>
    <w:rsid w:val="00836C4D"/>
    <w:rsid w:val="008411C7"/>
    <w:rsid w:val="00841393"/>
    <w:rsid w:val="008450DF"/>
    <w:rsid w:val="00845341"/>
    <w:rsid w:val="00845455"/>
    <w:rsid w:val="008458F3"/>
    <w:rsid w:val="00846FD7"/>
    <w:rsid w:val="008478BF"/>
    <w:rsid w:val="00847EAC"/>
    <w:rsid w:val="0085031E"/>
    <w:rsid w:val="008506D6"/>
    <w:rsid w:val="008518E0"/>
    <w:rsid w:val="00854C7C"/>
    <w:rsid w:val="00855E8E"/>
    <w:rsid w:val="00856CF6"/>
    <w:rsid w:val="00860A93"/>
    <w:rsid w:val="00861BB1"/>
    <w:rsid w:val="008622A9"/>
    <w:rsid w:val="008623BB"/>
    <w:rsid w:val="00864B25"/>
    <w:rsid w:val="00867140"/>
    <w:rsid w:val="00867337"/>
    <w:rsid w:val="0086791D"/>
    <w:rsid w:val="00873CC8"/>
    <w:rsid w:val="00874571"/>
    <w:rsid w:val="00874D81"/>
    <w:rsid w:val="00877E4E"/>
    <w:rsid w:val="00880539"/>
    <w:rsid w:val="00881749"/>
    <w:rsid w:val="00882225"/>
    <w:rsid w:val="00884972"/>
    <w:rsid w:val="008868B7"/>
    <w:rsid w:val="00886936"/>
    <w:rsid w:val="00887A36"/>
    <w:rsid w:val="00887B99"/>
    <w:rsid w:val="00891874"/>
    <w:rsid w:val="00891F4B"/>
    <w:rsid w:val="00893E75"/>
    <w:rsid w:val="00894810"/>
    <w:rsid w:val="00896658"/>
    <w:rsid w:val="008A0818"/>
    <w:rsid w:val="008A17E8"/>
    <w:rsid w:val="008A2B8E"/>
    <w:rsid w:val="008A3BBA"/>
    <w:rsid w:val="008A3E7F"/>
    <w:rsid w:val="008A7C15"/>
    <w:rsid w:val="008B0513"/>
    <w:rsid w:val="008B12A0"/>
    <w:rsid w:val="008B560B"/>
    <w:rsid w:val="008B592D"/>
    <w:rsid w:val="008B5F4D"/>
    <w:rsid w:val="008C0800"/>
    <w:rsid w:val="008C4401"/>
    <w:rsid w:val="008C48E2"/>
    <w:rsid w:val="008C4F68"/>
    <w:rsid w:val="008C5831"/>
    <w:rsid w:val="008C5DD4"/>
    <w:rsid w:val="008C6D39"/>
    <w:rsid w:val="008C71C2"/>
    <w:rsid w:val="008D0ACB"/>
    <w:rsid w:val="008D1222"/>
    <w:rsid w:val="008D3778"/>
    <w:rsid w:val="008D428A"/>
    <w:rsid w:val="008D5B60"/>
    <w:rsid w:val="008D5C8E"/>
    <w:rsid w:val="008D6962"/>
    <w:rsid w:val="008E059E"/>
    <w:rsid w:val="008E1C5B"/>
    <w:rsid w:val="008E5781"/>
    <w:rsid w:val="008E6A1B"/>
    <w:rsid w:val="008E77DB"/>
    <w:rsid w:val="008E77E3"/>
    <w:rsid w:val="008F09A4"/>
    <w:rsid w:val="008F3BB4"/>
    <w:rsid w:val="008F5BAF"/>
    <w:rsid w:val="008F7A00"/>
    <w:rsid w:val="00901720"/>
    <w:rsid w:val="00902261"/>
    <w:rsid w:val="00902DD9"/>
    <w:rsid w:val="0090399F"/>
    <w:rsid w:val="00903D74"/>
    <w:rsid w:val="00904C14"/>
    <w:rsid w:val="00910911"/>
    <w:rsid w:val="009119C6"/>
    <w:rsid w:val="00912758"/>
    <w:rsid w:val="00913009"/>
    <w:rsid w:val="009133B4"/>
    <w:rsid w:val="00913425"/>
    <w:rsid w:val="0091573E"/>
    <w:rsid w:val="009157E5"/>
    <w:rsid w:val="00923C6F"/>
    <w:rsid w:val="00924AE3"/>
    <w:rsid w:val="00926958"/>
    <w:rsid w:val="00927543"/>
    <w:rsid w:val="0093050E"/>
    <w:rsid w:val="00930E8B"/>
    <w:rsid w:val="0093139C"/>
    <w:rsid w:val="009317D0"/>
    <w:rsid w:val="00934B95"/>
    <w:rsid w:val="00935FE2"/>
    <w:rsid w:val="009371CE"/>
    <w:rsid w:val="0094074A"/>
    <w:rsid w:val="00942BDA"/>
    <w:rsid w:val="0094380A"/>
    <w:rsid w:val="00947660"/>
    <w:rsid w:val="00947AAD"/>
    <w:rsid w:val="00950D03"/>
    <w:rsid w:val="009518FE"/>
    <w:rsid w:val="00951EE6"/>
    <w:rsid w:val="00953694"/>
    <w:rsid w:val="009539A9"/>
    <w:rsid w:val="0095529D"/>
    <w:rsid w:val="00955649"/>
    <w:rsid w:val="009579E6"/>
    <w:rsid w:val="00960D4F"/>
    <w:rsid w:val="0096523E"/>
    <w:rsid w:val="00966AFA"/>
    <w:rsid w:val="00974CB1"/>
    <w:rsid w:val="00975115"/>
    <w:rsid w:val="00977842"/>
    <w:rsid w:val="009817DD"/>
    <w:rsid w:val="00981AF5"/>
    <w:rsid w:val="00984C37"/>
    <w:rsid w:val="00985F39"/>
    <w:rsid w:val="0098625C"/>
    <w:rsid w:val="009866DC"/>
    <w:rsid w:val="00986A50"/>
    <w:rsid w:val="00986DFA"/>
    <w:rsid w:val="0098752D"/>
    <w:rsid w:val="0099000C"/>
    <w:rsid w:val="0099090E"/>
    <w:rsid w:val="009958B6"/>
    <w:rsid w:val="009971C1"/>
    <w:rsid w:val="00997AE1"/>
    <w:rsid w:val="00997C4C"/>
    <w:rsid w:val="009A0B92"/>
    <w:rsid w:val="009A140C"/>
    <w:rsid w:val="009A168C"/>
    <w:rsid w:val="009A1702"/>
    <w:rsid w:val="009A2C29"/>
    <w:rsid w:val="009A455D"/>
    <w:rsid w:val="009A4AEC"/>
    <w:rsid w:val="009A5672"/>
    <w:rsid w:val="009A57B3"/>
    <w:rsid w:val="009A5F4E"/>
    <w:rsid w:val="009A7089"/>
    <w:rsid w:val="009A7C5B"/>
    <w:rsid w:val="009B08B6"/>
    <w:rsid w:val="009B1338"/>
    <w:rsid w:val="009B1F3A"/>
    <w:rsid w:val="009B2DDF"/>
    <w:rsid w:val="009B4EF0"/>
    <w:rsid w:val="009B5620"/>
    <w:rsid w:val="009B74CB"/>
    <w:rsid w:val="009C1551"/>
    <w:rsid w:val="009C29A3"/>
    <w:rsid w:val="009D187A"/>
    <w:rsid w:val="009D2742"/>
    <w:rsid w:val="009D2E41"/>
    <w:rsid w:val="009D457E"/>
    <w:rsid w:val="009D4D76"/>
    <w:rsid w:val="009D5AE9"/>
    <w:rsid w:val="009D629C"/>
    <w:rsid w:val="009E0A43"/>
    <w:rsid w:val="009E14D1"/>
    <w:rsid w:val="009E165A"/>
    <w:rsid w:val="009E198D"/>
    <w:rsid w:val="009E2953"/>
    <w:rsid w:val="009E3156"/>
    <w:rsid w:val="009E5A88"/>
    <w:rsid w:val="009E6265"/>
    <w:rsid w:val="009F2044"/>
    <w:rsid w:val="009F5291"/>
    <w:rsid w:val="009F5CE7"/>
    <w:rsid w:val="009F68EF"/>
    <w:rsid w:val="009F73C0"/>
    <w:rsid w:val="00A00F14"/>
    <w:rsid w:val="00A02692"/>
    <w:rsid w:val="00A03769"/>
    <w:rsid w:val="00A04C9A"/>
    <w:rsid w:val="00A058BB"/>
    <w:rsid w:val="00A0657C"/>
    <w:rsid w:val="00A142FD"/>
    <w:rsid w:val="00A148D4"/>
    <w:rsid w:val="00A14B2F"/>
    <w:rsid w:val="00A14D5E"/>
    <w:rsid w:val="00A175D8"/>
    <w:rsid w:val="00A1795B"/>
    <w:rsid w:val="00A2063B"/>
    <w:rsid w:val="00A20BEA"/>
    <w:rsid w:val="00A23402"/>
    <w:rsid w:val="00A259A2"/>
    <w:rsid w:val="00A27773"/>
    <w:rsid w:val="00A27F99"/>
    <w:rsid w:val="00A3046C"/>
    <w:rsid w:val="00A32230"/>
    <w:rsid w:val="00A326F9"/>
    <w:rsid w:val="00A34901"/>
    <w:rsid w:val="00A3514D"/>
    <w:rsid w:val="00A36EC9"/>
    <w:rsid w:val="00A3711E"/>
    <w:rsid w:val="00A40ADD"/>
    <w:rsid w:val="00A4193B"/>
    <w:rsid w:val="00A41A85"/>
    <w:rsid w:val="00A4464C"/>
    <w:rsid w:val="00A4478E"/>
    <w:rsid w:val="00A45701"/>
    <w:rsid w:val="00A468C8"/>
    <w:rsid w:val="00A473A4"/>
    <w:rsid w:val="00A51A55"/>
    <w:rsid w:val="00A521C0"/>
    <w:rsid w:val="00A55436"/>
    <w:rsid w:val="00A55BF8"/>
    <w:rsid w:val="00A62BB6"/>
    <w:rsid w:val="00A640E3"/>
    <w:rsid w:val="00A672AE"/>
    <w:rsid w:val="00A67C0A"/>
    <w:rsid w:val="00A67C4E"/>
    <w:rsid w:val="00A70443"/>
    <w:rsid w:val="00A70DA3"/>
    <w:rsid w:val="00A71D6F"/>
    <w:rsid w:val="00A74887"/>
    <w:rsid w:val="00A766EC"/>
    <w:rsid w:val="00A774AB"/>
    <w:rsid w:val="00A819F6"/>
    <w:rsid w:val="00A83007"/>
    <w:rsid w:val="00A84259"/>
    <w:rsid w:val="00A8469E"/>
    <w:rsid w:val="00A86E25"/>
    <w:rsid w:val="00A9308E"/>
    <w:rsid w:val="00A95F86"/>
    <w:rsid w:val="00A96FE4"/>
    <w:rsid w:val="00AA00E4"/>
    <w:rsid w:val="00AA101A"/>
    <w:rsid w:val="00AA31E7"/>
    <w:rsid w:val="00AA3BDC"/>
    <w:rsid w:val="00AA3F1B"/>
    <w:rsid w:val="00AA499C"/>
    <w:rsid w:val="00AA5040"/>
    <w:rsid w:val="00AA7813"/>
    <w:rsid w:val="00AB12BF"/>
    <w:rsid w:val="00AB3060"/>
    <w:rsid w:val="00AB6E77"/>
    <w:rsid w:val="00AB7E8A"/>
    <w:rsid w:val="00AC058A"/>
    <w:rsid w:val="00AC7D9E"/>
    <w:rsid w:val="00AD1B98"/>
    <w:rsid w:val="00AD3E47"/>
    <w:rsid w:val="00AD4067"/>
    <w:rsid w:val="00AD50EA"/>
    <w:rsid w:val="00AD6138"/>
    <w:rsid w:val="00AD73C3"/>
    <w:rsid w:val="00AE09F6"/>
    <w:rsid w:val="00AE1872"/>
    <w:rsid w:val="00AE1AEB"/>
    <w:rsid w:val="00AE24C4"/>
    <w:rsid w:val="00AE49C2"/>
    <w:rsid w:val="00AE4DEC"/>
    <w:rsid w:val="00AE7222"/>
    <w:rsid w:val="00AF28E1"/>
    <w:rsid w:val="00AF4274"/>
    <w:rsid w:val="00AF4FFB"/>
    <w:rsid w:val="00AF630E"/>
    <w:rsid w:val="00B01F92"/>
    <w:rsid w:val="00B02BAC"/>
    <w:rsid w:val="00B044E0"/>
    <w:rsid w:val="00B05298"/>
    <w:rsid w:val="00B07DEE"/>
    <w:rsid w:val="00B1035C"/>
    <w:rsid w:val="00B10EFC"/>
    <w:rsid w:val="00B10FAA"/>
    <w:rsid w:val="00B1271C"/>
    <w:rsid w:val="00B13218"/>
    <w:rsid w:val="00B140C1"/>
    <w:rsid w:val="00B14F0C"/>
    <w:rsid w:val="00B2071A"/>
    <w:rsid w:val="00B21620"/>
    <w:rsid w:val="00B240D1"/>
    <w:rsid w:val="00B275DC"/>
    <w:rsid w:val="00B27B4E"/>
    <w:rsid w:val="00B30AF7"/>
    <w:rsid w:val="00B317CA"/>
    <w:rsid w:val="00B34007"/>
    <w:rsid w:val="00B3598B"/>
    <w:rsid w:val="00B40386"/>
    <w:rsid w:val="00B42640"/>
    <w:rsid w:val="00B4772C"/>
    <w:rsid w:val="00B512FC"/>
    <w:rsid w:val="00B520CA"/>
    <w:rsid w:val="00B531A1"/>
    <w:rsid w:val="00B5427C"/>
    <w:rsid w:val="00B5557A"/>
    <w:rsid w:val="00B558DA"/>
    <w:rsid w:val="00B55CB5"/>
    <w:rsid w:val="00B55E93"/>
    <w:rsid w:val="00B56351"/>
    <w:rsid w:val="00B5642D"/>
    <w:rsid w:val="00B56554"/>
    <w:rsid w:val="00B56EDB"/>
    <w:rsid w:val="00B57371"/>
    <w:rsid w:val="00B57E41"/>
    <w:rsid w:val="00B61342"/>
    <w:rsid w:val="00B64673"/>
    <w:rsid w:val="00B6603C"/>
    <w:rsid w:val="00B667F9"/>
    <w:rsid w:val="00B74CF5"/>
    <w:rsid w:val="00B75F05"/>
    <w:rsid w:val="00B760A9"/>
    <w:rsid w:val="00B80CA5"/>
    <w:rsid w:val="00B83AA0"/>
    <w:rsid w:val="00B849BE"/>
    <w:rsid w:val="00B87623"/>
    <w:rsid w:val="00B8776F"/>
    <w:rsid w:val="00B93C2F"/>
    <w:rsid w:val="00B9483F"/>
    <w:rsid w:val="00B95900"/>
    <w:rsid w:val="00B96CDC"/>
    <w:rsid w:val="00B979C2"/>
    <w:rsid w:val="00BA274E"/>
    <w:rsid w:val="00BA3D14"/>
    <w:rsid w:val="00BA4080"/>
    <w:rsid w:val="00BA6854"/>
    <w:rsid w:val="00BB4C6D"/>
    <w:rsid w:val="00BB50EF"/>
    <w:rsid w:val="00BB543C"/>
    <w:rsid w:val="00BB552B"/>
    <w:rsid w:val="00BB5EFD"/>
    <w:rsid w:val="00BB67FC"/>
    <w:rsid w:val="00BB6FA1"/>
    <w:rsid w:val="00BB7139"/>
    <w:rsid w:val="00BC0ADB"/>
    <w:rsid w:val="00BC425B"/>
    <w:rsid w:val="00BC5CE9"/>
    <w:rsid w:val="00BC6826"/>
    <w:rsid w:val="00BC7AD8"/>
    <w:rsid w:val="00BD355F"/>
    <w:rsid w:val="00BD58B0"/>
    <w:rsid w:val="00BD58BD"/>
    <w:rsid w:val="00BD7FDF"/>
    <w:rsid w:val="00BE16A6"/>
    <w:rsid w:val="00BE20FE"/>
    <w:rsid w:val="00BE22FB"/>
    <w:rsid w:val="00BE2CD7"/>
    <w:rsid w:val="00BE3CF2"/>
    <w:rsid w:val="00BE4353"/>
    <w:rsid w:val="00BE43B2"/>
    <w:rsid w:val="00BE51A6"/>
    <w:rsid w:val="00BE5731"/>
    <w:rsid w:val="00BE6C5C"/>
    <w:rsid w:val="00BF31F4"/>
    <w:rsid w:val="00BF3DB4"/>
    <w:rsid w:val="00BF4C52"/>
    <w:rsid w:val="00BF5DAF"/>
    <w:rsid w:val="00BF6BE1"/>
    <w:rsid w:val="00C00316"/>
    <w:rsid w:val="00C00DAE"/>
    <w:rsid w:val="00C011A1"/>
    <w:rsid w:val="00C030A7"/>
    <w:rsid w:val="00C051E3"/>
    <w:rsid w:val="00C05336"/>
    <w:rsid w:val="00C06773"/>
    <w:rsid w:val="00C07DBF"/>
    <w:rsid w:val="00C13EA2"/>
    <w:rsid w:val="00C13F68"/>
    <w:rsid w:val="00C1532A"/>
    <w:rsid w:val="00C15334"/>
    <w:rsid w:val="00C164F5"/>
    <w:rsid w:val="00C17E3D"/>
    <w:rsid w:val="00C23AEF"/>
    <w:rsid w:val="00C24F8A"/>
    <w:rsid w:val="00C25D3D"/>
    <w:rsid w:val="00C25F9C"/>
    <w:rsid w:val="00C314CF"/>
    <w:rsid w:val="00C32403"/>
    <w:rsid w:val="00C32992"/>
    <w:rsid w:val="00C3390E"/>
    <w:rsid w:val="00C36852"/>
    <w:rsid w:val="00C36A0D"/>
    <w:rsid w:val="00C36CC7"/>
    <w:rsid w:val="00C371ED"/>
    <w:rsid w:val="00C406FD"/>
    <w:rsid w:val="00C410C2"/>
    <w:rsid w:val="00C44AA1"/>
    <w:rsid w:val="00C44FD9"/>
    <w:rsid w:val="00C4626C"/>
    <w:rsid w:val="00C5098F"/>
    <w:rsid w:val="00C531A6"/>
    <w:rsid w:val="00C53CED"/>
    <w:rsid w:val="00C53FB3"/>
    <w:rsid w:val="00C557B9"/>
    <w:rsid w:val="00C55C7D"/>
    <w:rsid w:val="00C571D9"/>
    <w:rsid w:val="00C57544"/>
    <w:rsid w:val="00C61008"/>
    <w:rsid w:val="00C61862"/>
    <w:rsid w:val="00C61AED"/>
    <w:rsid w:val="00C63232"/>
    <w:rsid w:val="00C64A7F"/>
    <w:rsid w:val="00C6516D"/>
    <w:rsid w:val="00C6548D"/>
    <w:rsid w:val="00C672F3"/>
    <w:rsid w:val="00C67738"/>
    <w:rsid w:val="00C707BE"/>
    <w:rsid w:val="00C71AFA"/>
    <w:rsid w:val="00C721FF"/>
    <w:rsid w:val="00C739EA"/>
    <w:rsid w:val="00C743A0"/>
    <w:rsid w:val="00C752F7"/>
    <w:rsid w:val="00C77219"/>
    <w:rsid w:val="00C7759E"/>
    <w:rsid w:val="00C8012F"/>
    <w:rsid w:val="00C80D1A"/>
    <w:rsid w:val="00C8173D"/>
    <w:rsid w:val="00C82BA0"/>
    <w:rsid w:val="00C83680"/>
    <w:rsid w:val="00C90417"/>
    <w:rsid w:val="00C9177F"/>
    <w:rsid w:val="00C91D20"/>
    <w:rsid w:val="00C93811"/>
    <w:rsid w:val="00C95171"/>
    <w:rsid w:val="00CA0477"/>
    <w:rsid w:val="00CA0F68"/>
    <w:rsid w:val="00CA1AAB"/>
    <w:rsid w:val="00CA2204"/>
    <w:rsid w:val="00CA3C04"/>
    <w:rsid w:val="00CA40A1"/>
    <w:rsid w:val="00CA42D6"/>
    <w:rsid w:val="00CA5829"/>
    <w:rsid w:val="00CB08E6"/>
    <w:rsid w:val="00CB1548"/>
    <w:rsid w:val="00CB18DB"/>
    <w:rsid w:val="00CB1E28"/>
    <w:rsid w:val="00CB300C"/>
    <w:rsid w:val="00CB6CE2"/>
    <w:rsid w:val="00CC05C6"/>
    <w:rsid w:val="00CC07F3"/>
    <w:rsid w:val="00CC1616"/>
    <w:rsid w:val="00CC25BB"/>
    <w:rsid w:val="00CC25D7"/>
    <w:rsid w:val="00CC3BCA"/>
    <w:rsid w:val="00CC4A82"/>
    <w:rsid w:val="00CC5A68"/>
    <w:rsid w:val="00CC5AA9"/>
    <w:rsid w:val="00CC5C06"/>
    <w:rsid w:val="00CD1271"/>
    <w:rsid w:val="00CD2EFB"/>
    <w:rsid w:val="00CD2FFD"/>
    <w:rsid w:val="00CD34D3"/>
    <w:rsid w:val="00CD477F"/>
    <w:rsid w:val="00CD48FF"/>
    <w:rsid w:val="00CD5425"/>
    <w:rsid w:val="00CD671B"/>
    <w:rsid w:val="00CE0FC8"/>
    <w:rsid w:val="00CE48E4"/>
    <w:rsid w:val="00CE50A0"/>
    <w:rsid w:val="00CE539D"/>
    <w:rsid w:val="00CE55D0"/>
    <w:rsid w:val="00CE740A"/>
    <w:rsid w:val="00CF0EB7"/>
    <w:rsid w:val="00CF79D9"/>
    <w:rsid w:val="00CF7E49"/>
    <w:rsid w:val="00D01979"/>
    <w:rsid w:val="00D01A41"/>
    <w:rsid w:val="00D0278C"/>
    <w:rsid w:val="00D0332B"/>
    <w:rsid w:val="00D049CE"/>
    <w:rsid w:val="00D05F27"/>
    <w:rsid w:val="00D06496"/>
    <w:rsid w:val="00D121F3"/>
    <w:rsid w:val="00D123D9"/>
    <w:rsid w:val="00D1404D"/>
    <w:rsid w:val="00D14232"/>
    <w:rsid w:val="00D1727B"/>
    <w:rsid w:val="00D17D0E"/>
    <w:rsid w:val="00D17D78"/>
    <w:rsid w:val="00D20D82"/>
    <w:rsid w:val="00D2197A"/>
    <w:rsid w:val="00D2229A"/>
    <w:rsid w:val="00D23210"/>
    <w:rsid w:val="00D2435B"/>
    <w:rsid w:val="00D24860"/>
    <w:rsid w:val="00D25C9B"/>
    <w:rsid w:val="00D27AF0"/>
    <w:rsid w:val="00D301E9"/>
    <w:rsid w:val="00D32482"/>
    <w:rsid w:val="00D34017"/>
    <w:rsid w:val="00D34E80"/>
    <w:rsid w:val="00D37357"/>
    <w:rsid w:val="00D431C6"/>
    <w:rsid w:val="00D44051"/>
    <w:rsid w:val="00D45592"/>
    <w:rsid w:val="00D46B20"/>
    <w:rsid w:val="00D47B6D"/>
    <w:rsid w:val="00D512E9"/>
    <w:rsid w:val="00D5146D"/>
    <w:rsid w:val="00D5175D"/>
    <w:rsid w:val="00D531BD"/>
    <w:rsid w:val="00D633DB"/>
    <w:rsid w:val="00D63569"/>
    <w:rsid w:val="00D64DB5"/>
    <w:rsid w:val="00D66F18"/>
    <w:rsid w:val="00D701CC"/>
    <w:rsid w:val="00D70FE7"/>
    <w:rsid w:val="00D739A6"/>
    <w:rsid w:val="00D73D4A"/>
    <w:rsid w:val="00D74805"/>
    <w:rsid w:val="00D80618"/>
    <w:rsid w:val="00D812C8"/>
    <w:rsid w:val="00D815C7"/>
    <w:rsid w:val="00D82114"/>
    <w:rsid w:val="00D827AA"/>
    <w:rsid w:val="00D84B42"/>
    <w:rsid w:val="00D870F9"/>
    <w:rsid w:val="00D926EC"/>
    <w:rsid w:val="00D954D3"/>
    <w:rsid w:val="00D96E1C"/>
    <w:rsid w:val="00D9702C"/>
    <w:rsid w:val="00D9745A"/>
    <w:rsid w:val="00DA0237"/>
    <w:rsid w:val="00DA092C"/>
    <w:rsid w:val="00DA6976"/>
    <w:rsid w:val="00DA6B95"/>
    <w:rsid w:val="00DA6F6E"/>
    <w:rsid w:val="00DB1210"/>
    <w:rsid w:val="00DB3B2F"/>
    <w:rsid w:val="00DB418C"/>
    <w:rsid w:val="00DB6D38"/>
    <w:rsid w:val="00DB6DD9"/>
    <w:rsid w:val="00DC0C99"/>
    <w:rsid w:val="00DC1B87"/>
    <w:rsid w:val="00DC52A7"/>
    <w:rsid w:val="00DC5B26"/>
    <w:rsid w:val="00DD1A6E"/>
    <w:rsid w:val="00DD207C"/>
    <w:rsid w:val="00DD386E"/>
    <w:rsid w:val="00DD39B9"/>
    <w:rsid w:val="00DE3A94"/>
    <w:rsid w:val="00DE4B1D"/>
    <w:rsid w:val="00DE4B3A"/>
    <w:rsid w:val="00DE4DEB"/>
    <w:rsid w:val="00DE5A0B"/>
    <w:rsid w:val="00DE6B88"/>
    <w:rsid w:val="00DE704E"/>
    <w:rsid w:val="00DE7B1F"/>
    <w:rsid w:val="00DF225B"/>
    <w:rsid w:val="00DF45C2"/>
    <w:rsid w:val="00DF6D4D"/>
    <w:rsid w:val="00E003E3"/>
    <w:rsid w:val="00E004A1"/>
    <w:rsid w:val="00E00901"/>
    <w:rsid w:val="00E02F22"/>
    <w:rsid w:val="00E03780"/>
    <w:rsid w:val="00E04499"/>
    <w:rsid w:val="00E058FF"/>
    <w:rsid w:val="00E060FB"/>
    <w:rsid w:val="00E06224"/>
    <w:rsid w:val="00E10CD0"/>
    <w:rsid w:val="00E11623"/>
    <w:rsid w:val="00E11CFA"/>
    <w:rsid w:val="00E158FC"/>
    <w:rsid w:val="00E20D12"/>
    <w:rsid w:val="00E2163A"/>
    <w:rsid w:val="00E22164"/>
    <w:rsid w:val="00E227D3"/>
    <w:rsid w:val="00E231EF"/>
    <w:rsid w:val="00E24115"/>
    <w:rsid w:val="00E24487"/>
    <w:rsid w:val="00E251DB"/>
    <w:rsid w:val="00E264EF"/>
    <w:rsid w:val="00E26D3A"/>
    <w:rsid w:val="00E3013F"/>
    <w:rsid w:val="00E326DA"/>
    <w:rsid w:val="00E33C21"/>
    <w:rsid w:val="00E34A50"/>
    <w:rsid w:val="00E36F77"/>
    <w:rsid w:val="00E37EED"/>
    <w:rsid w:val="00E409BE"/>
    <w:rsid w:val="00E415DA"/>
    <w:rsid w:val="00E415DF"/>
    <w:rsid w:val="00E4186D"/>
    <w:rsid w:val="00E44276"/>
    <w:rsid w:val="00E450C2"/>
    <w:rsid w:val="00E4512E"/>
    <w:rsid w:val="00E47494"/>
    <w:rsid w:val="00E50555"/>
    <w:rsid w:val="00E525B8"/>
    <w:rsid w:val="00E52C02"/>
    <w:rsid w:val="00E52DF0"/>
    <w:rsid w:val="00E53F8C"/>
    <w:rsid w:val="00E549CF"/>
    <w:rsid w:val="00E54F28"/>
    <w:rsid w:val="00E55D30"/>
    <w:rsid w:val="00E5622A"/>
    <w:rsid w:val="00E572FA"/>
    <w:rsid w:val="00E57A37"/>
    <w:rsid w:val="00E613A8"/>
    <w:rsid w:val="00E61FE1"/>
    <w:rsid w:val="00E635CB"/>
    <w:rsid w:val="00E63BAE"/>
    <w:rsid w:val="00E641A9"/>
    <w:rsid w:val="00E66673"/>
    <w:rsid w:val="00E667F6"/>
    <w:rsid w:val="00E67084"/>
    <w:rsid w:val="00E67CC8"/>
    <w:rsid w:val="00E72938"/>
    <w:rsid w:val="00E766AF"/>
    <w:rsid w:val="00E7794C"/>
    <w:rsid w:val="00E77ED9"/>
    <w:rsid w:val="00E8098E"/>
    <w:rsid w:val="00E81091"/>
    <w:rsid w:val="00E823E3"/>
    <w:rsid w:val="00E868A5"/>
    <w:rsid w:val="00E873A5"/>
    <w:rsid w:val="00E908E9"/>
    <w:rsid w:val="00E90EDF"/>
    <w:rsid w:val="00E914C7"/>
    <w:rsid w:val="00E932D4"/>
    <w:rsid w:val="00E933E4"/>
    <w:rsid w:val="00E943FD"/>
    <w:rsid w:val="00E94E75"/>
    <w:rsid w:val="00E950B2"/>
    <w:rsid w:val="00E9522B"/>
    <w:rsid w:val="00E9576D"/>
    <w:rsid w:val="00EA0E42"/>
    <w:rsid w:val="00EA1BA6"/>
    <w:rsid w:val="00EA2CA9"/>
    <w:rsid w:val="00EA3CEB"/>
    <w:rsid w:val="00EA5525"/>
    <w:rsid w:val="00EA61B7"/>
    <w:rsid w:val="00EA641D"/>
    <w:rsid w:val="00EB3502"/>
    <w:rsid w:val="00EB4695"/>
    <w:rsid w:val="00EB4FA4"/>
    <w:rsid w:val="00EB61DC"/>
    <w:rsid w:val="00EB6C92"/>
    <w:rsid w:val="00EB7722"/>
    <w:rsid w:val="00EB7F4C"/>
    <w:rsid w:val="00EC11E3"/>
    <w:rsid w:val="00EC1674"/>
    <w:rsid w:val="00EC1930"/>
    <w:rsid w:val="00EC1E9A"/>
    <w:rsid w:val="00EC271C"/>
    <w:rsid w:val="00EC2A27"/>
    <w:rsid w:val="00EC2E71"/>
    <w:rsid w:val="00EC2F8D"/>
    <w:rsid w:val="00EC386F"/>
    <w:rsid w:val="00EC3FFE"/>
    <w:rsid w:val="00EC7001"/>
    <w:rsid w:val="00ED0AF2"/>
    <w:rsid w:val="00ED0B99"/>
    <w:rsid w:val="00ED0CBF"/>
    <w:rsid w:val="00ED1558"/>
    <w:rsid w:val="00ED554B"/>
    <w:rsid w:val="00ED7A76"/>
    <w:rsid w:val="00EE1587"/>
    <w:rsid w:val="00EE316D"/>
    <w:rsid w:val="00EF07C3"/>
    <w:rsid w:val="00EF0C37"/>
    <w:rsid w:val="00EF1502"/>
    <w:rsid w:val="00EF2190"/>
    <w:rsid w:val="00EF322D"/>
    <w:rsid w:val="00F0073B"/>
    <w:rsid w:val="00F0148C"/>
    <w:rsid w:val="00F01C55"/>
    <w:rsid w:val="00F01E32"/>
    <w:rsid w:val="00F03C28"/>
    <w:rsid w:val="00F0414C"/>
    <w:rsid w:val="00F04A95"/>
    <w:rsid w:val="00F04D50"/>
    <w:rsid w:val="00F0614E"/>
    <w:rsid w:val="00F1105A"/>
    <w:rsid w:val="00F13A52"/>
    <w:rsid w:val="00F1482F"/>
    <w:rsid w:val="00F167A9"/>
    <w:rsid w:val="00F16B9D"/>
    <w:rsid w:val="00F2192A"/>
    <w:rsid w:val="00F21A45"/>
    <w:rsid w:val="00F235C9"/>
    <w:rsid w:val="00F23F2F"/>
    <w:rsid w:val="00F246AE"/>
    <w:rsid w:val="00F24D69"/>
    <w:rsid w:val="00F24E28"/>
    <w:rsid w:val="00F25459"/>
    <w:rsid w:val="00F25E2D"/>
    <w:rsid w:val="00F25F3E"/>
    <w:rsid w:val="00F269F0"/>
    <w:rsid w:val="00F30939"/>
    <w:rsid w:val="00F3163B"/>
    <w:rsid w:val="00F340F7"/>
    <w:rsid w:val="00F3647F"/>
    <w:rsid w:val="00F36976"/>
    <w:rsid w:val="00F36EB0"/>
    <w:rsid w:val="00F379FB"/>
    <w:rsid w:val="00F37C7B"/>
    <w:rsid w:val="00F4071F"/>
    <w:rsid w:val="00F40F20"/>
    <w:rsid w:val="00F41CA7"/>
    <w:rsid w:val="00F42C2E"/>
    <w:rsid w:val="00F4326A"/>
    <w:rsid w:val="00F437FD"/>
    <w:rsid w:val="00F44190"/>
    <w:rsid w:val="00F46A92"/>
    <w:rsid w:val="00F46C06"/>
    <w:rsid w:val="00F50039"/>
    <w:rsid w:val="00F50761"/>
    <w:rsid w:val="00F54C5F"/>
    <w:rsid w:val="00F551B0"/>
    <w:rsid w:val="00F55A2C"/>
    <w:rsid w:val="00F560EF"/>
    <w:rsid w:val="00F601A9"/>
    <w:rsid w:val="00F609B6"/>
    <w:rsid w:val="00F60DF8"/>
    <w:rsid w:val="00F616BA"/>
    <w:rsid w:val="00F6250D"/>
    <w:rsid w:val="00F62982"/>
    <w:rsid w:val="00F635F6"/>
    <w:rsid w:val="00F64CDF"/>
    <w:rsid w:val="00F6512D"/>
    <w:rsid w:val="00F65B9D"/>
    <w:rsid w:val="00F663D9"/>
    <w:rsid w:val="00F72FEB"/>
    <w:rsid w:val="00F73188"/>
    <w:rsid w:val="00F73A2E"/>
    <w:rsid w:val="00F7429E"/>
    <w:rsid w:val="00F75565"/>
    <w:rsid w:val="00F77126"/>
    <w:rsid w:val="00F779F4"/>
    <w:rsid w:val="00F77AB7"/>
    <w:rsid w:val="00F800A0"/>
    <w:rsid w:val="00F81AB3"/>
    <w:rsid w:val="00F829C4"/>
    <w:rsid w:val="00F851BF"/>
    <w:rsid w:val="00F85443"/>
    <w:rsid w:val="00F85E05"/>
    <w:rsid w:val="00F87772"/>
    <w:rsid w:val="00F87C63"/>
    <w:rsid w:val="00F92468"/>
    <w:rsid w:val="00F92612"/>
    <w:rsid w:val="00F936FD"/>
    <w:rsid w:val="00F93B98"/>
    <w:rsid w:val="00F965BC"/>
    <w:rsid w:val="00F97D63"/>
    <w:rsid w:val="00FA2117"/>
    <w:rsid w:val="00FA232D"/>
    <w:rsid w:val="00FA33F4"/>
    <w:rsid w:val="00FA3B29"/>
    <w:rsid w:val="00FA3DCB"/>
    <w:rsid w:val="00FA4BE2"/>
    <w:rsid w:val="00FA4CC0"/>
    <w:rsid w:val="00FA5AF7"/>
    <w:rsid w:val="00FA5B5C"/>
    <w:rsid w:val="00FB20E7"/>
    <w:rsid w:val="00FB254A"/>
    <w:rsid w:val="00FB2D42"/>
    <w:rsid w:val="00FB6F65"/>
    <w:rsid w:val="00FC2437"/>
    <w:rsid w:val="00FC2661"/>
    <w:rsid w:val="00FC45C0"/>
    <w:rsid w:val="00FC56E2"/>
    <w:rsid w:val="00FC76DA"/>
    <w:rsid w:val="00FD200D"/>
    <w:rsid w:val="00FD2964"/>
    <w:rsid w:val="00FD2BEF"/>
    <w:rsid w:val="00FD2E06"/>
    <w:rsid w:val="00FD401A"/>
    <w:rsid w:val="00FD503F"/>
    <w:rsid w:val="00FD5F12"/>
    <w:rsid w:val="00FE37DF"/>
    <w:rsid w:val="00FE5E24"/>
    <w:rsid w:val="00FE66A0"/>
    <w:rsid w:val="00FE78A1"/>
    <w:rsid w:val="00FF2794"/>
    <w:rsid w:val="00FF279B"/>
    <w:rsid w:val="00FF2D27"/>
    <w:rsid w:val="00FF58B7"/>
    <w:rsid w:val="00FF718A"/>
    <w:rsid w:val="00FF7A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02C"/>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Простая таблица 11"/>
    <w:basedOn w:val="a2"/>
    <w:next w:val="19"/>
    <w:rsid w:val="00646C15"/>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Простая таблица 12"/>
    <w:basedOn w:val="a2"/>
    <w:next w:val="19"/>
    <w:rsid w:val="00AE722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styleId="aff7">
    <w:name w:val="endnote text"/>
    <w:basedOn w:val="a0"/>
    <w:link w:val="aff8"/>
    <w:uiPriority w:val="99"/>
    <w:unhideWhenUsed/>
    <w:rsid w:val="006354BC"/>
    <w:rPr>
      <w:rFonts w:asciiTheme="minorHAnsi" w:eastAsiaTheme="minorEastAsia" w:hAnsiTheme="minorHAnsi" w:cstheme="minorBidi"/>
      <w:kern w:val="0"/>
      <w:sz w:val="20"/>
    </w:rPr>
  </w:style>
  <w:style w:type="character" w:customStyle="1" w:styleId="aff8">
    <w:name w:val="Текст концевой сноски Знак"/>
    <w:basedOn w:val="a1"/>
    <w:link w:val="aff7"/>
    <w:uiPriority w:val="99"/>
    <w:rsid w:val="006354BC"/>
    <w:rPr>
      <w:rFonts w:eastAsiaTheme="minorEastAsia"/>
      <w:sz w:val="20"/>
      <w:szCs w:val="20"/>
      <w:lang w:eastAsia="ru-RU"/>
    </w:rPr>
  </w:style>
  <w:style w:type="character" w:styleId="aff9">
    <w:name w:val="endnote reference"/>
    <w:basedOn w:val="a1"/>
    <w:uiPriority w:val="99"/>
    <w:semiHidden/>
    <w:unhideWhenUsed/>
    <w:rsid w:val="006354B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envelope return" w:uiPriority="0"/>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HTML Preformatted" w:uiPriority="0"/>
    <w:lsdException w:name="Table Simple 1"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B002C"/>
    <w:pPr>
      <w:spacing w:after="0" w:line="240" w:lineRule="auto"/>
    </w:pPr>
    <w:rPr>
      <w:rFonts w:ascii="Times New Roman" w:eastAsia="Times New Roman" w:hAnsi="Times New Roman" w:cs="Times New Roman"/>
      <w:kern w:val="28"/>
      <w:sz w:val="24"/>
      <w:szCs w:val="20"/>
      <w:lang w:eastAsia="ru-RU"/>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0"/>
    <w:next w:val="a0"/>
    <w:link w:val="11"/>
    <w:uiPriority w:val="9"/>
    <w:qFormat/>
    <w:rsid w:val="00565972"/>
    <w:pPr>
      <w:keepNext/>
      <w:numPr>
        <w:numId w:val="3"/>
      </w:numPr>
      <w:spacing w:before="240" w:after="60" w:line="360" w:lineRule="auto"/>
      <w:ind w:left="708" w:hanging="708"/>
      <w:jc w:val="center"/>
      <w:outlineLvl w:val="0"/>
    </w:pPr>
    <w:rPr>
      <w:b/>
      <w:sz w:val="28"/>
    </w:rPr>
  </w:style>
  <w:style w:type="paragraph" w:styleId="20">
    <w:name w:val="heading 2"/>
    <w:basedOn w:val="a0"/>
    <w:next w:val="a0"/>
    <w:link w:val="21"/>
    <w:uiPriority w:val="9"/>
    <w:qFormat/>
    <w:rsid w:val="00565972"/>
    <w:pPr>
      <w:keepNext/>
      <w:numPr>
        <w:ilvl w:val="1"/>
        <w:numId w:val="3"/>
      </w:numPr>
      <w:spacing w:before="240" w:after="60"/>
      <w:outlineLvl w:val="1"/>
    </w:pPr>
    <w:rPr>
      <w:rFonts w:ascii="Arial" w:hAnsi="Arial"/>
      <w:b/>
      <w:i/>
    </w:rPr>
  </w:style>
  <w:style w:type="paragraph" w:styleId="3">
    <w:name w:val="heading 3"/>
    <w:basedOn w:val="a0"/>
    <w:next w:val="a0"/>
    <w:link w:val="30"/>
    <w:uiPriority w:val="9"/>
    <w:qFormat/>
    <w:rsid w:val="00565972"/>
    <w:pPr>
      <w:keepNext/>
      <w:numPr>
        <w:ilvl w:val="2"/>
        <w:numId w:val="3"/>
      </w:numPr>
      <w:spacing w:before="240" w:after="60"/>
      <w:outlineLvl w:val="2"/>
    </w:pPr>
    <w:rPr>
      <w:rFonts w:ascii="Arial" w:hAnsi="Arial"/>
    </w:rPr>
  </w:style>
  <w:style w:type="paragraph" w:styleId="4">
    <w:name w:val="heading 4"/>
    <w:basedOn w:val="a0"/>
    <w:next w:val="a0"/>
    <w:link w:val="40"/>
    <w:uiPriority w:val="9"/>
    <w:qFormat/>
    <w:rsid w:val="00565972"/>
    <w:pPr>
      <w:keepNext/>
      <w:numPr>
        <w:ilvl w:val="3"/>
        <w:numId w:val="3"/>
      </w:numPr>
      <w:spacing w:line="360" w:lineRule="auto"/>
      <w:jc w:val="right"/>
      <w:outlineLvl w:val="3"/>
    </w:pPr>
    <w:rPr>
      <w:b/>
      <w:sz w:val="26"/>
    </w:rPr>
  </w:style>
  <w:style w:type="paragraph" w:styleId="5">
    <w:name w:val="heading 5"/>
    <w:basedOn w:val="a0"/>
    <w:next w:val="a0"/>
    <w:link w:val="50"/>
    <w:uiPriority w:val="9"/>
    <w:qFormat/>
    <w:rsid w:val="00565972"/>
    <w:pPr>
      <w:keepNext/>
      <w:numPr>
        <w:ilvl w:val="4"/>
        <w:numId w:val="3"/>
      </w:numPr>
      <w:jc w:val="center"/>
      <w:outlineLvl w:val="4"/>
    </w:pPr>
    <w:rPr>
      <w:b/>
    </w:rPr>
  </w:style>
  <w:style w:type="paragraph" w:styleId="6">
    <w:name w:val="heading 6"/>
    <w:basedOn w:val="a0"/>
    <w:next w:val="a0"/>
    <w:link w:val="60"/>
    <w:uiPriority w:val="9"/>
    <w:qFormat/>
    <w:rsid w:val="00565972"/>
    <w:pPr>
      <w:keepNext/>
      <w:numPr>
        <w:ilvl w:val="5"/>
        <w:numId w:val="3"/>
      </w:numPr>
      <w:jc w:val="center"/>
      <w:outlineLvl w:val="5"/>
    </w:pPr>
    <w:rPr>
      <w:b/>
      <w:sz w:val="32"/>
    </w:rPr>
  </w:style>
  <w:style w:type="paragraph" w:styleId="7">
    <w:name w:val="heading 7"/>
    <w:basedOn w:val="a0"/>
    <w:next w:val="a0"/>
    <w:link w:val="70"/>
    <w:uiPriority w:val="9"/>
    <w:qFormat/>
    <w:rsid w:val="00565972"/>
    <w:pPr>
      <w:keepNext/>
      <w:numPr>
        <w:ilvl w:val="6"/>
        <w:numId w:val="3"/>
      </w:numPr>
      <w:jc w:val="center"/>
      <w:outlineLvl w:val="6"/>
    </w:pPr>
    <w:rPr>
      <w:b/>
      <w:sz w:val="28"/>
    </w:rPr>
  </w:style>
  <w:style w:type="paragraph" w:styleId="8">
    <w:name w:val="heading 8"/>
    <w:basedOn w:val="a0"/>
    <w:next w:val="a0"/>
    <w:link w:val="80"/>
    <w:uiPriority w:val="9"/>
    <w:qFormat/>
    <w:rsid w:val="00565972"/>
    <w:pPr>
      <w:keepNext/>
      <w:numPr>
        <w:ilvl w:val="7"/>
        <w:numId w:val="3"/>
      </w:numPr>
      <w:jc w:val="right"/>
      <w:outlineLvl w:val="7"/>
    </w:pPr>
    <w:rPr>
      <w:b/>
    </w:rPr>
  </w:style>
  <w:style w:type="paragraph" w:styleId="9">
    <w:name w:val="heading 9"/>
    <w:basedOn w:val="a0"/>
    <w:next w:val="a0"/>
    <w:link w:val="90"/>
    <w:uiPriority w:val="9"/>
    <w:qFormat/>
    <w:rsid w:val="00565972"/>
    <w:pPr>
      <w:keepNext/>
      <w:numPr>
        <w:ilvl w:val="8"/>
        <w:numId w:val="3"/>
      </w:numPr>
      <w:jc w:val="right"/>
      <w:outlineLvl w:val="8"/>
    </w:pPr>
    <w:rPr>
      <w:b/>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Знак"/>
    <w:basedOn w:val="a0"/>
    <w:link w:val="a5"/>
    <w:rsid w:val="00565972"/>
    <w:pPr>
      <w:jc w:val="both"/>
    </w:pPr>
  </w:style>
  <w:style w:type="character" w:customStyle="1" w:styleId="a5">
    <w:name w:val="Основной текст Знак"/>
    <w:aliases w:val="Основной текст Знак Знак Знак,Знак Знак"/>
    <w:basedOn w:val="a1"/>
    <w:link w:val="a4"/>
    <w:rsid w:val="00565972"/>
    <w:rPr>
      <w:rFonts w:ascii="Times New Roman" w:eastAsia="Times New Roman" w:hAnsi="Times New Roman" w:cs="Times New Roman"/>
      <w:kern w:val="28"/>
      <w:sz w:val="24"/>
      <w:szCs w:val="20"/>
      <w:lang w:eastAsia="ru-RU"/>
    </w:rPr>
  </w:style>
  <w:style w:type="paragraph" w:customStyle="1" w:styleId="ConsNonformat">
    <w:name w:val="ConsNonformat"/>
    <w:rsid w:val="0056597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a7"/>
    <w:unhideWhenUsed/>
    <w:rsid w:val="00565972"/>
    <w:pPr>
      <w:spacing w:after="120"/>
      <w:ind w:left="283"/>
    </w:pPr>
  </w:style>
  <w:style w:type="character" w:customStyle="1" w:styleId="a7">
    <w:name w:val="Основной текст с отступом Знак"/>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6"/>
    <w:rsid w:val="00565972"/>
    <w:rPr>
      <w:rFonts w:ascii="Times New Roman" w:eastAsia="Times New Roman" w:hAnsi="Times New Roman" w:cs="Times New Roman"/>
      <w:kern w:val="28"/>
      <w:sz w:val="24"/>
      <w:szCs w:val="20"/>
      <w:lang w:eastAsia="ru-RU"/>
    </w:rPr>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
    <w:basedOn w:val="a1"/>
    <w:link w:val="10"/>
    <w:uiPriority w:val="9"/>
    <w:rsid w:val="00565972"/>
    <w:rPr>
      <w:rFonts w:ascii="Times New Roman" w:eastAsia="Times New Roman" w:hAnsi="Times New Roman" w:cs="Times New Roman"/>
      <w:b/>
      <w:kern w:val="28"/>
      <w:sz w:val="28"/>
      <w:szCs w:val="20"/>
      <w:lang w:eastAsia="ru-RU"/>
    </w:rPr>
  </w:style>
  <w:style w:type="character" w:customStyle="1" w:styleId="21">
    <w:name w:val="Заголовок 2 Знак"/>
    <w:basedOn w:val="a1"/>
    <w:link w:val="20"/>
    <w:uiPriority w:val="9"/>
    <w:rsid w:val="00565972"/>
    <w:rPr>
      <w:rFonts w:ascii="Arial" w:eastAsia="Times New Roman" w:hAnsi="Arial" w:cs="Times New Roman"/>
      <w:b/>
      <w:i/>
      <w:kern w:val="28"/>
      <w:sz w:val="24"/>
      <w:szCs w:val="20"/>
      <w:lang w:eastAsia="ru-RU"/>
    </w:rPr>
  </w:style>
  <w:style w:type="character" w:customStyle="1" w:styleId="30">
    <w:name w:val="Заголовок 3 Знак"/>
    <w:basedOn w:val="a1"/>
    <w:link w:val="3"/>
    <w:uiPriority w:val="9"/>
    <w:rsid w:val="00565972"/>
    <w:rPr>
      <w:rFonts w:ascii="Arial" w:eastAsia="Times New Roman" w:hAnsi="Arial" w:cs="Times New Roman"/>
      <w:kern w:val="28"/>
      <w:sz w:val="24"/>
      <w:szCs w:val="20"/>
      <w:lang w:eastAsia="ru-RU"/>
    </w:rPr>
  </w:style>
  <w:style w:type="character" w:customStyle="1" w:styleId="40">
    <w:name w:val="Заголовок 4 Знак"/>
    <w:basedOn w:val="a1"/>
    <w:link w:val="4"/>
    <w:uiPriority w:val="9"/>
    <w:rsid w:val="00565972"/>
    <w:rPr>
      <w:rFonts w:ascii="Times New Roman" w:eastAsia="Times New Roman" w:hAnsi="Times New Roman" w:cs="Times New Roman"/>
      <w:b/>
      <w:kern w:val="28"/>
      <w:sz w:val="26"/>
      <w:szCs w:val="20"/>
      <w:lang w:eastAsia="ru-RU"/>
    </w:rPr>
  </w:style>
  <w:style w:type="character" w:customStyle="1" w:styleId="50">
    <w:name w:val="Заголовок 5 Знак"/>
    <w:basedOn w:val="a1"/>
    <w:link w:val="5"/>
    <w:uiPriority w:val="9"/>
    <w:rsid w:val="00565972"/>
    <w:rPr>
      <w:rFonts w:ascii="Times New Roman" w:eastAsia="Times New Roman" w:hAnsi="Times New Roman" w:cs="Times New Roman"/>
      <w:b/>
      <w:kern w:val="28"/>
      <w:sz w:val="24"/>
      <w:szCs w:val="20"/>
      <w:lang w:eastAsia="ru-RU"/>
    </w:rPr>
  </w:style>
  <w:style w:type="character" w:customStyle="1" w:styleId="60">
    <w:name w:val="Заголовок 6 Знак"/>
    <w:basedOn w:val="a1"/>
    <w:link w:val="6"/>
    <w:uiPriority w:val="9"/>
    <w:rsid w:val="00565972"/>
    <w:rPr>
      <w:rFonts w:ascii="Times New Roman" w:eastAsia="Times New Roman" w:hAnsi="Times New Roman" w:cs="Times New Roman"/>
      <w:b/>
      <w:kern w:val="28"/>
      <w:sz w:val="32"/>
      <w:szCs w:val="20"/>
      <w:lang w:eastAsia="ru-RU"/>
    </w:rPr>
  </w:style>
  <w:style w:type="character" w:customStyle="1" w:styleId="70">
    <w:name w:val="Заголовок 7 Знак"/>
    <w:basedOn w:val="a1"/>
    <w:link w:val="7"/>
    <w:uiPriority w:val="9"/>
    <w:rsid w:val="00565972"/>
    <w:rPr>
      <w:rFonts w:ascii="Times New Roman" w:eastAsia="Times New Roman" w:hAnsi="Times New Roman" w:cs="Times New Roman"/>
      <w:b/>
      <w:kern w:val="28"/>
      <w:sz w:val="28"/>
      <w:szCs w:val="20"/>
      <w:lang w:eastAsia="ru-RU"/>
    </w:rPr>
  </w:style>
  <w:style w:type="character" w:customStyle="1" w:styleId="80">
    <w:name w:val="Заголовок 8 Знак"/>
    <w:basedOn w:val="a1"/>
    <w:link w:val="8"/>
    <w:uiPriority w:val="9"/>
    <w:rsid w:val="00565972"/>
    <w:rPr>
      <w:rFonts w:ascii="Times New Roman" w:eastAsia="Times New Roman" w:hAnsi="Times New Roman" w:cs="Times New Roman"/>
      <w:b/>
      <w:kern w:val="28"/>
      <w:sz w:val="24"/>
      <w:szCs w:val="20"/>
      <w:lang w:eastAsia="ru-RU"/>
    </w:rPr>
  </w:style>
  <w:style w:type="character" w:customStyle="1" w:styleId="90">
    <w:name w:val="Заголовок 9 Знак"/>
    <w:basedOn w:val="a1"/>
    <w:link w:val="9"/>
    <w:uiPriority w:val="9"/>
    <w:rsid w:val="00565972"/>
    <w:rPr>
      <w:rFonts w:ascii="Times New Roman" w:eastAsia="Times New Roman" w:hAnsi="Times New Roman" w:cs="Times New Roman"/>
      <w:b/>
      <w:kern w:val="28"/>
      <w:sz w:val="32"/>
      <w:szCs w:val="20"/>
      <w:lang w:eastAsia="ru-RU"/>
    </w:rPr>
  </w:style>
  <w:style w:type="paragraph" w:styleId="a8">
    <w:name w:val="header"/>
    <w:basedOn w:val="a0"/>
    <w:link w:val="a9"/>
    <w:uiPriority w:val="99"/>
    <w:rsid w:val="00565972"/>
    <w:pPr>
      <w:tabs>
        <w:tab w:val="center" w:pos="4153"/>
        <w:tab w:val="right" w:pos="8306"/>
      </w:tabs>
    </w:pPr>
  </w:style>
  <w:style w:type="character" w:customStyle="1" w:styleId="a9">
    <w:name w:val="Верхний колонтитул Знак"/>
    <w:basedOn w:val="a1"/>
    <w:link w:val="a8"/>
    <w:uiPriority w:val="99"/>
    <w:rsid w:val="00565972"/>
    <w:rPr>
      <w:rFonts w:ascii="Times New Roman" w:eastAsia="Times New Roman" w:hAnsi="Times New Roman" w:cs="Times New Roman"/>
      <w:kern w:val="28"/>
      <w:sz w:val="24"/>
      <w:szCs w:val="20"/>
      <w:lang w:eastAsia="ru-RU"/>
    </w:rPr>
  </w:style>
  <w:style w:type="character" w:styleId="aa">
    <w:name w:val="page number"/>
    <w:basedOn w:val="a1"/>
    <w:rsid w:val="00565972"/>
  </w:style>
  <w:style w:type="paragraph" w:styleId="ab">
    <w:name w:val="footer"/>
    <w:basedOn w:val="a0"/>
    <w:link w:val="ac"/>
    <w:uiPriority w:val="99"/>
    <w:rsid w:val="00565972"/>
    <w:pPr>
      <w:tabs>
        <w:tab w:val="center" w:pos="4153"/>
        <w:tab w:val="right" w:pos="8306"/>
      </w:tabs>
    </w:pPr>
    <w:rPr>
      <w:lang w:val="x-none" w:eastAsia="x-none"/>
    </w:rPr>
  </w:style>
  <w:style w:type="character" w:customStyle="1" w:styleId="ac">
    <w:name w:val="Нижний колонтитул Знак"/>
    <w:basedOn w:val="a1"/>
    <w:link w:val="ab"/>
    <w:uiPriority w:val="99"/>
    <w:rsid w:val="00565972"/>
    <w:rPr>
      <w:rFonts w:ascii="Times New Roman" w:eastAsia="Times New Roman" w:hAnsi="Times New Roman" w:cs="Times New Roman"/>
      <w:kern w:val="28"/>
      <w:sz w:val="24"/>
      <w:szCs w:val="20"/>
      <w:lang w:val="x-none" w:eastAsia="x-none"/>
    </w:rPr>
  </w:style>
  <w:style w:type="paragraph" w:styleId="22">
    <w:name w:val="Body Text Indent 2"/>
    <w:aliases w:val=" Знак"/>
    <w:basedOn w:val="a0"/>
    <w:link w:val="23"/>
    <w:rsid w:val="00565972"/>
    <w:pPr>
      <w:ind w:firstLine="567"/>
      <w:jc w:val="both"/>
    </w:pPr>
  </w:style>
  <w:style w:type="character" w:customStyle="1" w:styleId="23">
    <w:name w:val="Основной текст с отступом 2 Знак"/>
    <w:aliases w:val=" Знак Знак"/>
    <w:basedOn w:val="a1"/>
    <w:link w:val="22"/>
    <w:rsid w:val="00565972"/>
    <w:rPr>
      <w:rFonts w:ascii="Times New Roman" w:eastAsia="Times New Roman" w:hAnsi="Times New Roman" w:cs="Times New Roman"/>
      <w:kern w:val="28"/>
      <w:sz w:val="24"/>
      <w:szCs w:val="20"/>
      <w:lang w:eastAsia="ru-RU"/>
    </w:rPr>
  </w:style>
  <w:style w:type="paragraph" w:styleId="31">
    <w:name w:val="Body Text Indent 3"/>
    <w:basedOn w:val="a0"/>
    <w:link w:val="32"/>
    <w:rsid w:val="00565972"/>
    <w:pPr>
      <w:ind w:firstLine="465"/>
      <w:jc w:val="both"/>
    </w:pPr>
  </w:style>
  <w:style w:type="character" w:customStyle="1" w:styleId="32">
    <w:name w:val="Основной текст с отступом 3 Знак"/>
    <w:basedOn w:val="a1"/>
    <w:link w:val="31"/>
    <w:rsid w:val="00565972"/>
    <w:rPr>
      <w:rFonts w:ascii="Times New Roman" w:eastAsia="Times New Roman" w:hAnsi="Times New Roman" w:cs="Times New Roman"/>
      <w:kern w:val="28"/>
      <w:sz w:val="24"/>
      <w:szCs w:val="20"/>
      <w:lang w:eastAsia="ru-RU"/>
    </w:rPr>
  </w:style>
  <w:style w:type="paragraph" w:styleId="12">
    <w:name w:val="toc 1"/>
    <w:basedOn w:val="a0"/>
    <w:next w:val="a0"/>
    <w:autoRedefine/>
    <w:semiHidden/>
    <w:rsid w:val="00565972"/>
    <w:pPr>
      <w:jc w:val="center"/>
    </w:pPr>
    <w:rPr>
      <w:bCs/>
    </w:rPr>
  </w:style>
  <w:style w:type="paragraph" w:styleId="24">
    <w:name w:val="toc 2"/>
    <w:basedOn w:val="a0"/>
    <w:next w:val="a0"/>
    <w:autoRedefine/>
    <w:semiHidden/>
    <w:rsid w:val="00565972"/>
    <w:pPr>
      <w:ind w:left="240"/>
    </w:pPr>
  </w:style>
  <w:style w:type="paragraph" w:styleId="33">
    <w:name w:val="toc 3"/>
    <w:basedOn w:val="a0"/>
    <w:next w:val="a0"/>
    <w:autoRedefine/>
    <w:semiHidden/>
    <w:rsid w:val="00565972"/>
    <w:pPr>
      <w:ind w:left="480"/>
    </w:pPr>
  </w:style>
  <w:style w:type="paragraph" w:styleId="41">
    <w:name w:val="toc 4"/>
    <w:basedOn w:val="a0"/>
    <w:next w:val="a0"/>
    <w:autoRedefine/>
    <w:semiHidden/>
    <w:rsid w:val="00565972"/>
    <w:pPr>
      <w:ind w:left="720"/>
    </w:pPr>
  </w:style>
  <w:style w:type="paragraph" w:styleId="51">
    <w:name w:val="toc 5"/>
    <w:basedOn w:val="a0"/>
    <w:next w:val="a0"/>
    <w:autoRedefine/>
    <w:semiHidden/>
    <w:rsid w:val="00565972"/>
    <w:pPr>
      <w:ind w:left="960"/>
    </w:pPr>
  </w:style>
  <w:style w:type="paragraph" w:styleId="61">
    <w:name w:val="toc 6"/>
    <w:basedOn w:val="a0"/>
    <w:next w:val="a0"/>
    <w:autoRedefine/>
    <w:semiHidden/>
    <w:rsid w:val="00565972"/>
    <w:pPr>
      <w:widowControl w:val="0"/>
      <w:tabs>
        <w:tab w:val="num" w:pos="0"/>
      </w:tabs>
      <w:jc w:val="center"/>
    </w:pPr>
    <w:rPr>
      <w:b/>
      <w:bCs/>
    </w:rPr>
  </w:style>
  <w:style w:type="paragraph" w:styleId="71">
    <w:name w:val="toc 7"/>
    <w:basedOn w:val="a0"/>
    <w:next w:val="a0"/>
    <w:autoRedefine/>
    <w:semiHidden/>
    <w:rsid w:val="00565972"/>
    <w:pPr>
      <w:ind w:left="1440"/>
    </w:pPr>
  </w:style>
  <w:style w:type="paragraph" w:styleId="81">
    <w:name w:val="toc 8"/>
    <w:basedOn w:val="a0"/>
    <w:next w:val="a0"/>
    <w:autoRedefine/>
    <w:semiHidden/>
    <w:rsid w:val="00565972"/>
    <w:pPr>
      <w:ind w:left="1680"/>
    </w:pPr>
  </w:style>
  <w:style w:type="paragraph" w:styleId="91">
    <w:name w:val="toc 9"/>
    <w:basedOn w:val="a0"/>
    <w:next w:val="a0"/>
    <w:autoRedefine/>
    <w:semiHidden/>
    <w:rsid w:val="00565972"/>
    <w:pPr>
      <w:ind w:left="1920"/>
    </w:pPr>
  </w:style>
  <w:style w:type="paragraph" w:styleId="ad">
    <w:name w:val="List"/>
    <w:basedOn w:val="a0"/>
    <w:rsid w:val="00565972"/>
    <w:pPr>
      <w:ind w:left="283" w:hanging="283"/>
    </w:pPr>
    <w:rPr>
      <w:kern w:val="0"/>
      <w:lang w:val="en-US"/>
    </w:rPr>
  </w:style>
  <w:style w:type="paragraph" w:styleId="ae">
    <w:name w:val="caption"/>
    <w:basedOn w:val="a0"/>
    <w:next w:val="a0"/>
    <w:qFormat/>
    <w:rsid w:val="00565972"/>
    <w:pPr>
      <w:jc w:val="right"/>
    </w:pPr>
    <w:rPr>
      <w:b/>
      <w:sz w:val="28"/>
    </w:rPr>
  </w:style>
  <w:style w:type="paragraph" w:customStyle="1" w:styleId="FR1">
    <w:name w:val="FR1"/>
    <w:rsid w:val="00565972"/>
    <w:pPr>
      <w:widowControl w:val="0"/>
      <w:autoSpaceDE w:val="0"/>
      <w:autoSpaceDN w:val="0"/>
      <w:adjustRightInd w:val="0"/>
      <w:spacing w:after="0" w:line="300" w:lineRule="auto"/>
      <w:ind w:left="80" w:firstLine="740"/>
    </w:pPr>
    <w:rPr>
      <w:rFonts w:ascii="Arial" w:eastAsia="Times New Roman" w:hAnsi="Arial" w:cs="Times New Roman"/>
      <w:sz w:val="24"/>
      <w:szCs w:val="20"/>
      <w:lang w:eastAsia="ru-RU"/>
    </w:rPr>
  </w:style>
  <w:style w:type="paragraph" w:customStyle="1" w:styleId="ConsNormal">
    <w:name w:val="ConsNormal"/>
    <w:rsid w:val="00565972"/>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Balloon Text"/>
    <w:basedOn w:val="a0"/>
    <w:link w:val="af0"/>
    <w:uiPriority w:val="99"/>
    <w:semiHidden/>
    <w:rsid w:val="00565972"/>
    <w:rPr>
      <w:rFonts w:ascii="Tahoma" w:hAnsi="Tahoma"/>
      <w:kern w:val="0"/>
      <w:sz w:val="16"/>
    </w:rPr>
  </w:style>
  <w:style w:type="character" w:customStyle="1" w:styleId="af0">
    <w:name w:val="Текст выноски Знак"/>
    <w:basedOn w:val="a1"/>
    <w:link w:val="af"/>
    <w:uiPriority w:val="99"/>
    <w:semiHidden/>
    <w:rsid w:val="00565972"/>
    <w:rPr>
      <w:rFonts w:ascii="Tahoma" w:eastAsia="Times New Roman" w:hAnsi="Tahoma" w:cs="Times New Roman"/>
      <w:sz w:val="16"/>
      <w:szCs w:val="20"/>
      <w:lang w:eastAsia="ru-RU"/>
    </w:rPr>
  </w:style>
  <w:style w:type="paragraph" w:styleId="25">
    <w:name w:val="Body Text 2"/>
    <w:basedOn w:val="a0"/>
    <w:link w:val="26"/>
    <w:rsid w:val="00565972"/>
    <w:pPr>
      <w:jc w:val="both"/>
    </w:pPr>
    <w:rPr>
      <w:kern w:val="0"/>
      <w:lang w:val="x-none" w:eastAsia="x-none"/>
    </w:rPr>
  </w:style>
  <w:style w:type="character" w:customStyle="1" w:styleId="26">
    <w:name w:val="Основной текст 2 Знак"/>
    <w:basedOn w:val="a1"/>
    <w:link w:val="25"/>
    <w:rsid w:val="00565972"/>
    <w:rPr>
      <w:rFonts w:ascii="Times New Roman" w:eastAsia="Times New Roman" w:hAnsi="Times New Roman" w:cs="Times New Roman"/>
      <w:sz w:val="24"/>
      <w:szCs w:val="20"/>
      <w:lang w:val="x-none" w:eastAsia="x-none"/>
    </w:rPr>
  </w:style>
  <w:style w:type="paragraph" w:styleId="34">
    <w:name w:val="Body Text 3"/>
    <w:basedOn w:val="a0"/>
    <w:link w:val="35"/>
    <w:rsid w:val="00565972"/>
    <w:pPr>
      <w:jc w:val="both"/>
    </w:pPr>
    <w:rPr>
      <w:kern w:val="0"/>
      <w:sz w:val="28"/>
    </w:rPr>
  </w:style>
  <w:style w:type="character" w:customStyle="1" w:styleId="35">
    <w:name w:val="Основной текст 3 Знак"/>
    <w:basedOn w:val="a1"/>
    <w:link w:val="34"/>
    <w:rsid w:val="00565972"/>
    <w:rPr>
      <w:rFonts w:ascii="Times New Roman" w:eastAsia="Times New Roman" w:hAnsi="Times New Roman" w:cs="Times New Roman"/>
      <w:sz w:val="28"/>
      <w:szCs w:val="20"/>
      <w:lang w:eastAsia="ru-RU"/>
    </w:rPr>
  </w:style>
  <w:style w:type="paragraph" w:customStyle="1" w:styleId="310">
    <w:name w:val="Основной текст 31"/>
    <w:basedOn w:val="a0"/>
    <w:rsid w:val="00565972"/>
    <w:pPr>
      <w:spacing w:before="120"/>
      <w:jc w:val="center"/>
    </w:pPr>
    <w:rPr>
      <w:kern w:val="0"/>
    </w:rPr>
  </w:style>
  <w:style w:type="paragraph" w:styleId="af1">
    <w:name w:val="Block Text"/>
    <w:basedOn w:val="a0"/>
    <w:rsid w:val="00565972"/>
    <w:pPr>
      <w:ind w:left="360" w:right="-7"/>
      <w:jc w:val="both"/>
    </w:pPr>
    <w:rPr>
      <w:bCs/>
      <w:color w:val="FF6600"/>
      <w:sz w:val="28"/>
    </w:rPr>
  </w:style>
  <w:style w:type="paragraph" w:styleId="af2">
    <w:name w:val="Title"/>
    <w:basedOn w:val="a0"/>
    <w:link w:val="af3"/>
    <w:uiPriority w:val="10"/>
    <w:qFormat/>
    <w:rsid w:val="00565972"/>
    <w:pPr>
      <w:widowControl w:val="0"/>
      <w:jc w:val="center"/>
    </w:pPr>
    <w:rPr>
      <w:b/>
      <w:kern w:val="0"/>
      <w:sz w:val="28"/>
      <w:lang w:val="x-none" w:eastAsia="x-none"/>
    </w:rPr>
  </w:style>
  <w:style w:type="character" w:customStyle="1" w:styleId="af3">
    <w:name w:val="Название Знак"/>
    <w:basedOn w:val="a1"/>
    <w:link w:val="af2"/>
    <w:uiPriority w:val="10"/>
    <w:rsid w:val="00565972"/>
    <w:rPr>
      <w:rFonts w:ascii="Times New Roman" w:eastAsia="Times New Roman" w:hAnsi="Times New Roman" w:cs="Times New Roman"/>
      <w:b/>
      <w:sz w:val="28"/>
      <w:szCs w:val="20"/>
      <w:lang w:val="x-none" w:eastAsia="x-none"/>
    </w:rPr>
  </w:style>
  <w:style w:type="paragraph" w:customStyle="1" w:styleId="ConsCell">
    <w:name w:val="ConsCell"/>
    <w:rsid w:val="00565972"/>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4">
    <w:name w:val="Hyperlink"/>
    <w:rsid w:val="00565972"/>
    <w:rPr>
      <w:color w:val="0000FF"/>
      <w:u w:val="single"/>
    </w:rPr>
  </w:style>
  <w:style w:type="paragraph" w:customStyle="1" w:styleId="13">
    <w:name w:val="Обычный1"/>
    <w:basedOn w:val="a0"/>
    <w:rsid w:val="00565972"/>
    <w:pPr>
      <w:spacing w:after="17"/>
      <w:jc w:val="both"/>
    </w:pPr>
    <w:rPr>
      <w:rFonts w:eastAsia="Arial Unicode MS"/>
      <w:kern w:val="0"/>
      <w:szCs w:val="24"/>
    </w:rPr>
  </w:style>
  <w:style w:type="paragraph" w:styleId="af5">
    <w:name w:val="List Continue"/>
    <w:basedOn w:val="a0"/>
    <w:rsid w:val="00565972"/>
    <w:pPr>
      <w:spacing w:after="120"/>
      <w:ind w:left="283"/>
    </w:pPr>
    <w:rPr>
      <w:kern w:val="0"/>
      <w:szCs w:val="24"/>
    </w:rPr>
  </w:style>
  <w:style w:type="paragraph" w:styleId="27">
    <w:name w:val="List 2"/>
    <w:basedOn w:val="a0"/>
    <w:rsid w:val="00565972"/>
    <w:pPr>
      <w:ind w:left="566" w:hanging="283"/>
    </w:pPr>
    <w:rPr>
      <w:kern w:val="0"/>
      <w:szCs w:val="24"/>
    </w:rPr>
  </w:style>
  <w:style w:type="paragraph" w:styleId="HTML">
    <w:name w:val="HTML Preformatted"/>
    <w:basedOn w:val="a0"/>
    <w:link w:val="HTML0"/>
    <w:rsid w:val="005659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0"/>
      <w:sz w:val="20"/>
    </w:rPr>
  </w:style>
  <w:style w:type="character" w:customStyle="1" w:styleId="HTML0">
    <w:name w:val="Стандартный HTML Знак"/>
    <w:basedOn w:val="a1"/>
    <w:link w:val="HTML"/>
    <w:rsid w:val="00565972"/>
    <w:rPr>
      <w:rFonts w:ascii="Arial Unicode MS" w:eastAsia="Arial Unicode MS" w:hAnsi="Arial Unicode MS" w:cs="Arial Unicode MS"/>
      <w:sz w:val="20"/>
      <w:szCs w:val="20"/>
      <w:lang w:eastAsia="ru-RU"/>
    </w:rPr>
  </w:style>
  <w:style w:type="paragraph" w:styleId="28">
    <w:name w:val="List Continue 2"/>
    <w:basedOn w:val="a0"/>
    <w:rsid w:val="00565972"/>
    <w:pPr>
      <w:spacing w:after="120"/>
      <w:ind w:left="566"/>
    </w:pPr>
    <w:rPr>
      <w:kern w:val="0"/>
      <w:szCs w:val="24"/>
    </w:rPr>
  </w:style>
  <w:style w:type="paragraph" w:styleId="af6">
    <w:name w:val="Normal (Web)"/>
    <w:aliases w:val="Обычный (Web),Обычный (веб)1,Обычный (веб)11,Обычный (веб)2,Обычный (веб)21,Обычный (веб)111,Знак Знак4,Знак Знак5"/>
    <w:basedOn w:val="a0"/>
    <w:uiPriority w:val="99"/>
    <w:rsid w:val="00565972"/>
    <w:pPr>
      <w:spacing w:before="100" w:beforeAutospacing="1" w:after="100" w:afterAutospacing="1"/>
    </w:pPr>
    <w:rPr>
      <w:rFonts w:ascii="Arial Unicode MS" w:eastAsia="Arial Unicode MS" w:hAnsi="Arial Unicode MS" w:cs="Arial Unicode MS"/>
      <w:kern w:val="0"/>
      <w:szCs w:val="24"/>
    </w:rPr>
  </w:style>
  <w:style w:type="paragraph" w:styleId="af7">
    <w:name w:val="Subtitle"/>
    <w:basedOn w:val="a0"/>
    <w:link w:val="af8"/>
    <w:qFormat/>
    <w:rsid w:val="00565972"/>
    <w:rPr>
      <w:sz w:val="22"/>
    </w:rPr>
  </w:style>
  <w:style w:type="character" w:customStyle="1" w:styleId="af8">
    <w:name w:val="Подзаголовок Знак"/>
    <w:basedOn w:val="a1"/>
    <w:link w:val="af7"/>
    <w:rsid w:val="00565972"/>
    <w:rPr>
      <w:rFonts w:ascii="Times New Roman" w:eastAsia="Times New Roman" w:hAnsi="Times New Roman" w:cs="Times New Roman"/>
      <w:kern w:val="28"/>
      <w:szCs w:val="20"/>
      <w:lang w:eastAsia="ru-RU"/>
    </w:rPr>
  </w:style>
  <w:style w:type="paragraph" w:customStyle="1" w:styleId="ConsPlusNormal">
    <w:name w:val="ConsPlusNormal"/>
    <w:link w:val="ConsPlusNormal0"/>
    <w:rsid w:val="00565972"/>
    <w:pPr>
      <w:widowControl w:val="0"/>
      <w:autoSpaceDE w:val="0"/>
      <w:autoSpaceDN w:val="0"/>
      <w:adjustRightInd w:val="0"/>
      <w:spacing w:after="0" w:line="240" w:lineRule="auto"/>
      <w:ind w:firstLine="720"/>
    </w:pPr>
    <w:rPr>
      <w:rFonts w:ascii="Arial" w:eastAsia="Times New Roman" w:hAnsi="Arial" w:cs="Times New Roman"/>
      <w:sz w:val="16"/>
      <w:szCs w:val="16"/>
      <w:lang w:eastAsia="ru-RU"/>
    </w:rPr>
  </w:style>
  <w:style w:type="paragraph" w:customStyle="1" w:styleId="Iauiue">
    <w:name w:val="Iau?iue"/>
    <w:rsid w:val="00565972"/>
    <w:pPr>
      <w:spacing w:after="0" w:line="240" w:lineRule="auto"/>
    </w:pPr>
    <w:rPr>
      <w:rFonts w:ascii="Times New Roman" w:eastAsia="Times New Roman" w:hAnsi="Times New Roman" w:cs="Times New Roman"/>
      <w:sz w:val="20"/>
      <w:szCs w:val="20"/>
      <w:lang w:val="en-US" w:eastAsia="ru-RU"/>
    </w:rPr>
  </w:style>
  <w:style w:type="paragraph" w:customStyle="1" w:styleId="29">
    <w:name w:val="Обычный2"/>
    <w:rsid w:val="00565972"/>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110">
    <w:name w:val="Обычный11"/>
    <w:rsid w:val="00565972"/>
    <w:pPr>
      <w:widowControl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02statia2">
    <w:name w:val="02statia2"/>
    <w:basedOn w:val="a0"/>
    <w:rsid w:val="00565972"/>
    <w:pPr>
      <w:spacing w:before="120" w:line="320" w:lineRule="atLeast"/>
      <w:ind w:left="2020" w:hanging="880"/>
      <w:jc w:val="both"/>
    </w:pPr>
    <w:rPr>
      <w:rFonts w:ascii="GaramondNarrowC" w:hAnsi="GaramondNarrowC"/>
      <w:color w:val="000000"/>
      <w:kern w:val="0"/>
      <w:sz w:val="21"/>
      <w:szCs w:val="21"/>
    </w:rPr>
  </w:style>
  <w:style w:type="paragraph" w:customStyle="1" w:styleId="36">
    <w:name w:val="Стиль3 Знак"/>
    <w:basedOn w:val="22"/>
    <w:rsid w:val="00565972"/>
    <w:pPr>
      <w:widowControl w:val="0"/>
      <w:tabs>
        <w:tab w:val="num" w:pos="227"/>
      </w:tabs>
      <w:adjustRightInd w:val="0"/>
      <w:ind w:firstLine="0"/>
    </w:pPr>
    <w:rPr>
      <w:kern w:val="0"/>
    </w:rPr>
  </w:style>
  <w:style w:type="paragraph" w:customStyle="1" w:styleId="ConsPlusNonformat">
    <w:name w:val="ConsPlusNonformat"/>
    <w:rsid w:val="00565972"/>
    <w:pPr>
      <w:widowControl w:val="0"/>
      <w:autoSpaceDE w:val="0"/>
      <w:autoSpaceDN w:val="0"/>
      <w:adjustRightInd w:val="0"/>
      <w:spacing w:after="0" w:line="240" w:lineRule="auto"/>
    </w:pPr>
    <w:rPr>
      <w:rFonts w:ascii="Courier New" w:eastAsia="Times New Roman" w:hAnsi="Courier New" w:cs="Courier New"/>
      <w:sz w:val="16"/>
      <w:szCs w:val="16"/>
      <w:lang w:eastAsia="ru-RU"/>
    </w:rPr>
  </w:style>
  <w:style w:type="paragraph" w:customStyle="1" w:styleId="ConsPlusTitle">
    <w:name w:val="ConsPlusTitle"/>
    <w:rsid w:val="0056597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03zagolovok2">
    <w:name w:val="03zagolovok2"/>
    <w:basedOn w:val="a0"/>
    <w:rsid w:val="00565972"/>
    <w:pPr>
      <w:keepNext/>
      <w:spacing w:before="360" w:after="120" w:line="360" w:lineRule="atLeast"/>
      <w:outlineLvl w:val="1"/>
    </w:pPr>
    <w:rPr>
      <w:rFonts w:ascii="GaramondC" w:hAnsi="GaramondC"/>
      <w:b/>
      <w:color w:val="000000"/>
      <w:kern w:val="0"/>
      <w:sz w:val="28"/>
      <w:szCs w:val="28"/>
    </w:rPr>
  </w:style>
  <w:style w:type="paragraph" w:styleId="af9">
    <w:name w:val="List Paragraph"/>
    <w:basedOn w:val="a0"/>
    <w:uiPriority w:val="34"/>
    <w:qFormat/>
    <w:rsid w:val="00565972"/>
    <w:pPr>
      <w:spacing w:after="200" w:line="276" w:lineRule="auto"/>
      <w:ind w:left="720"/>
    </w:pPr>
    <w:rPr>
      <w:rFonts w:ascii="Calibri" w:eastAsia="Calibri" w:hAnsi="Calibri"/>
      <w:kern w:val="0"/>
      <w:sz w:val="22"/>
      <w:szCs w:val="22"/>
      <w:lang w:eastAsia="en-US"/>
    </w:rPr>
  </w:style>
  <w:style w:type="paragraph" w:styleId="afa">
    <w:name w:val="No Spacing"/>
    <w:uiPriority w:val="99"/>
    <w:qFormat/>
    <w:rsid w:val="00565972"/>
    <w:pPr>
      <w:spacing w:after="0" w:line="240" w:lineRule="auto"/>
    </w:pPr>
    <w:rPr>
      <w:rFonts w:ascii="Calibri" w:eastAsia="Calibri" w:hAnsi="Calibri" w:cs="Times New Roman"/>
    </w:rPr>
  </w:style>
  <w:style w:type="paragraph" w:customStyle="1" w:styleId="a">
    <w:name w:val="Пункты договора"/>
    <w:basedOn w:val="a0"/>
    <w:rsid w:val="00565972"/>
    <w:pPr>
      <w:widowControl w:val="0"/>
      <w:numPr>
        <w:numId w:val="2"/>
      </w:numPr>
      <w:autoSpaceDE w:val="0"/>
      <w:autoSpaceDN w:val="0"/>
      <w:adjustRightInd w:val="0"/>
      <w:spacing w:before="120" w:after="120"/>
      <w:jc w:val="both"/>
    </w:pPr>
    <w:rPr>
      <w:b/>
      <w:bCs/>
      <w:kern w:val="0"/>
      <w:szCs w:val="24"/>
    </w:rPr>
  </w:style>
  <w:style w:type="paragraph" w:customStyle="1" w:styleId="1">
    <w:name w:val="Пункты договора 1"/>
    <w:basedOn w:val="a"/>
    <w:rsid w:val="00565972"/>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565972"/>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565972"/>
    <w:pPr>
      <w:keepNext/>
      <w:spacing w:before="280" w:line="320" w:lineRule="atLeast"/>
      <w:ind w:left="1134" w:right="851" w:hanging="578"/>
      <w:outlineLvl w:val="2"/>
    </w:pPr>
    <w:rPr>
      <w:rFonts w:ascii="GaramondNarrowC" w:hAnsi="GaramondNarrowC"/>
      <w:b/>
      <w:kern w:val="0"/>
      <w:szCs w:val="24"/>
    </w:rPr>
  </w:style>
  <w:style w:type="paragraph" w:customStyle="1" w:styleId="14">
    <w:name w:val="Абзац списка1"/>
    <w:basedOn w:val="a0"/>
    <w:rsid w:val="00565972"/>
    <w:pPr>
      <w:spacing w:after="200" w:line="276" w:lineRule="auto"/>
      <w:ind w:left="720"/>
    </w:pPr>
    <w:rPr>
      <w:rFonts w:ascii="Calibri" w:hAnsi="Calibri"/>
      <w:kern w:val="0"/>
      <w:sz w:val="22"/>
      <w:szCs w:val="22"/>
      <w:lang w:eastAsia="en-US"/>
    </w:rPr>
  </w:style>
  <w:style w:type="paragraph" w:customStyle="1" w:styleId="311">
    <w:name w:val="Основной текст с отступом 31"/>
    <w:basedOn w:val="a0"/>
    <w:rsid w:val="00565972"/>
    <w:pPr>
      <w:suppressAutoHyphens/>
      <w:ind w:firstLine="708"/>
      <w:jc w:val="both"/>
    </w:pPr>
    <w:rPr>
      <w:kern w:val="0"/>
      <w:szCs w:val="24"/>
      <w:lang w:eastAsia="ar-SA"/>
    </w:rPr>
  </w:style>
  <w:style w:type="paragraph" w:customStyle="1" w:styleId="afb">
    <w:name w:val="Списки"/>
    <w:basedOn w:val="a0"/>
    <w:rsid w:val="00565972"/>
    <w:pPr>
      <w:tabs>
        <w:tab w:val="left" w:pos="1260"/>
      </w:tabs>
      <w:spacing w:before="120" w:after="120"/>
      <w:jc w:val="both"/>
    </w:pPr>
    <w:rPr>
      <w:kern w:val="0"/>
      <w:szCs w:val="28"/>
    </w:rPr>
  </w:style>
  <w:style w:type="paragraph" w:styleId="2a">
    <w:name w:val="envelope return"/>
    <w:basedOn w:val="a0"/>
    <w:rsid w:val="00565972"/>
    <w:pPr>
      <w:spacing w:after="60"/>
      <w:jc w:val="both"/>
    </w:pPr>
    <w:rPr>
      <w:rFonts w:ascii="Arial" w:hAnsi="Arial" w:cs="Arial"/>
      <w:kern w:val="0"/>
      <w:sz w:val="20"/>
    </w:rPr>
  </w:style>
  <w:style w:type="paragraph" w:customStyle="1" w:styleId="Heading">
    <w:name w:val="Heading"/>
    <w:rsid w:val="00565972"/>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table" w:styleId="afc">
    <w:name w:val="Table Grid"/>
    <w:basedOn w:val="a2"/>
    <w:rsid w:val="0056597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Знак Знак Знак1 Знак"/>
    <w:basedOn w:val="a0"/>
    <w:rsid w:val="00565972"/>
    <w:pPr>
      <w:spacing w:before="100" w:beforeAutospacing="1" w:after="100" w:afterAutospacing="1"/>
    </w:pPr>
    <w:rPr>
      <w:rFonts w:ascii="Tahoma" w:hAnsi="Tahoma"/>
      <w:kern w:val="0"/>
      <w:sz w:val="20"/>
      <w:lang w:val="en-US" w:eastAsia="en-US"/>
    </w:rPr>
  </w:style>
  <w:style w:type="paragraph" w:customStyle="1" w:styleId="210">
    <w:name w:val="Основной текст 21"/>
    <w:rsid w:val="00565972"/>
    <w:pPr>
      <w:widowControl w:val="0"/>
      <w:suppressAutoHyphens/>
      <w:spacing w:before="120" w:after="0" w:line="100" w:lineRule="atLeast"/>
      <w:jc w:val="both"/>
    </w:pPr>
    <w:rPr>
      <w:rFonts w:ascii="Times New Roman" w:eastAsia="DejaVu Sans" w:hAnsi="Times New Roman" w:cs="font301"/>
      <w:kern w:val="1"/>
      <w:sz w:val="24"/>
      <w:szCs w:val="20"/>
      <w:lang w:eastAsia="ar-SA"/>
    </w:rPr>
  </w:style>
  <w:style w:type="character" w:customStyle="1" w:styleId="64">
    <w:name w:val="Основной текст (6)4"/>
    <w:rsid w:val="00565972"/>
    <w:rPr>
      <w:rFonts w:ascii="Verdana" w:hAnsi="Verdana" w:cs="Verdana"/>
      <w:spacing w:val="0"/>
      <w:sz w:val="18"/>
      <w:szCs w:val="18"/>
      <w:u w:val="single"/>
    </w:rPr>
  </w:style>
  <w:style w:type="paragraph" w:customStyle="1" w:styleId="16">
    <w:name w:val="Название объекта1"/>
    <w:basedOn w:val="a0"/>
    <w:rsid w:val="00565972"/>
    <w:pPr>
      <w:widowControl w:val="0"/>
      <w:jc w:val="center"/>
    </w:pPr>
    <w:rPr>
      <w:b/>
      <w:snapToGrid w:val="0"/>
      <w:kern w:val="0"/>
    </w:rPr>
  </w:style>
  <w:style w:type="character" w:styleId="afd">
    <w:name w:val="Emphasis"/>
    <w:qFormat/>
    <w:rsid w:val="00565972"/>
    <w:rPr>
      <w:i/>
      <w:iCs/>
    </w:rPr>
  </w:style>
  <w:style w:type="paragraph" w:customStyle="1" w:styleId="Normalunindented">
    <w:name w:val="Normal unindented"/>
    <w:qFormat/>
    <w:rsid w:val="00565972"/>
    <w:pPr>
      <w:spacing w:before="120" w:after="120"/>
      <w:jc w:val="both"/>
    </w:pPr>
    <w:rPr>
      <w:rFonts w:ascii="Times New Roman" w:eastAsia="Times New Roman" w:hAnsi="Times New Roman" w:cs="Times New Roman"/>
      <w:lang w:eastAsia="ru-RU"/>
    </w:rPr>
  </w:style>
  <w:style w:type="paragraph" w:customStyle="1" w:styleId="heading1normal">
    <w:name w:val="heading 1 normal"/>
    <w:basedOn w:val="a0"/>
    <w:next w:val="a0"/>
    <w:uiPriority w:val="9"/>
    <w:qFormat/>
    <w:rsid w:val="00565972"/>
    <w:pPr>
      <w:numPr>
        <w:numId w:val="1"/>
      </w:numPr>
      <w:spacing w:before="120" w:after="120" w:line="276" w:lineRule="auto"/>
      <w:jc w:val="both"/>
      <w:outlineLvl w:val="0"/>
    </w:pPr>
    <w:rPr>
      <w:kern w:val="0"/>
      <w:sz w:val="22"/>
      <w:szCs w:val="22"/>
    </w:rPr>
  </w:style>
  <w:style w:type="paragraph" w:customStyle="1" w:styleId="heading1normalunnumbered">
    <w:name w:val="heading 1 normal unnumbered"/>
    <w:basedOn w:val="a0"/>
    <w:next w:val="a0"/>
    <w:uiPriority w:val="9"/>
    <w:qFormat/>
    <w:rsid w:val="00565972"/>
    <w:pPr>
      <w:spacing w:before="120" w:after="120" w:line="276" w:lineRule="auto"/>
      <w:ind w:firstLine="708"/>
      <w:jc w:val="both"/>
      <w:outlineLvl w:val="0"/>
    </w:pPr>
    <w:rPr>
      <w:kern w:val="0"/>
      <w:sz w:val="22"/>
      <w:szCs w:val="22"/>
    </w:rPr>
  </w:style>
  <w:style w:type="paragraph" w:customStyle="1" w:styleId="Warning">
    <w:name w:val="Warning"/>
    <w:basedOn w:val="a0"/>
    <w:next w:val="a0"/>
    <w:uiPriority w:val="29"/>
    <w:qFormat/>
    <w:rsid w:val="00565972"/>
    <w:pPr>
      <w:spacing w:before="120" w:after="120" w:line="276" w:lineRule="auto"/>
      <w:ind w:firstLine="708"/>
      <w:jc w:val="both"/>
    </w:pPr>
    <w:rPr>
      <w:i/>
      <w:iCs/>
      <w:color w:val="E36C0A"/>
      <w:kern w:val="0"/>
      <w:sz w:val="22"/>
      <w:szCs w:val="22"/>
    </w:rPr>
  </w:style>
  <w:style w:type="character" w:customStyle="1" w:styleId="ConsPlusNormal0">
    <w:name w:val="ConsPlusNormal Знак"/>
    <w:link w:val="ConsPlusNormal"/>
    <w:uiPriority w:val="99"/>
    <w:locked/>
    <w:rsid w:val="00565972"/>
    <w:rPr>
      <w:rFonts w:ascii="Arial" w:eastAsia="Times New Roman" w:hAnsi="Arial" w:cs="Times New Roman"/>
      <w:sz w:val="16"/>
      <w:szCs w:val="16"/>
      <w:lang w:eastAsia="ru-RU"/>
    </w:rPr>
  </w:style>
  <w:style w:type="character" w:customStyle="1" w:styleId="f">
    <w:name w:val="f"/>
    <w:rsid w:val="00565972"/>
  </w:style>
  <w:style w:type="paragraph" w:customStyle="1" w:styleId="afe">
    <w:name w:val="Пункт"/>
    <w:basedOn w:val="a0"/>
    <w:rsid w:val="00565972"/>
    <w:pPr>
      <w:tabs>
        <w:tab w:val="left" w:pos="360"/>
      </w:tabs>
      <w:suppressAutoHyphens/>
      <w:spacing w:line="360" w:lineRule="auto"/>
      <w:jc w:val="both"/>
    </w:pPr>
    <w:rPr>
      <w:kern w:val="0"/>
      <w:sz w:val="28"/>
      <w:lang w:eastAsia="ar-SA"/>
    </w:rPr>
  </w:style>
  <w:style w:type="table" w:customStyle="1" w:styleId="17">
    <w:name w:val="Сетка таблицы1"/>
    <w:basedOn w:val="a2"/>
    <w:next w:val="afc"/>
    <w:uiPriority w:val="59"/>
    <w:rsid w:val="0056597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565972"/>
    <w:pPr>
      <w:autoSpaceDE w:val="0"/>
      <w:autoSpaceDN w:val="0"/>
      <w:adjustRightInd w:val="0"/>
      <w:spacing w:after="0" w:line="240" w:lineRule="auto"/>
    </w:pPr>
    <w:rPr>
      <w:rFonts w:ascii="Arial" w:eastAsia="Times New Roman" w:hAnsi="Arial" w:cs="Arial"/>
      <w:sz w:val="20"/>
      <w:szCs w:val="20"/>
      <w:lang w:eastAsia="ru-RU"/>
    </w:rPr>
  </w:style>
  <w:style w:type="numbering" w:customStyle="1" w:styleId="18">
    <w:name w:val="Нет списка1"/>
    <w:next w:val="a3"/>
    <w:semiHidden/>
    <w:rsid w:val="005A3D49"/>
  </w:style>
  <w:style w:type="paragraph" w:customStyle="1" w:styleId="320">
    <w:name w:val="Основной текст 32"/>
    <w:basedOn w:val="a0"/>
    <w:rsid w:val="005A3D49"/>
    <w:pPr>
      <w:spacing w:before="120"/>
      <w:jc w:val="center"/>
    </w:pPr>
    <w:rPr>
      <w:kern w:val="0"/>
    </w:rPr>
  </w:style>
  <w:style w:type="paragraph" w:customStyle="1" w:styleId="37">
    <w:name w:val="Обычный3"/>
    <w:basedOn w:val="a0"/>
    <w:rsid w:val="005A3D49"/>
    <w:pPr>
      <w:spacing w:after="17"/>
      <w:jc w:val="both"/>
    </w:pPr>
    <w:rPr>
      <w:rFonts w:eastAsia="Arial Unicode MS"/>
      <w:kern w:val="0"/>
      <w:szCs w:val="24"/>
    </w:rPr>
  </w:style>
  <w:style w:type="paragraph" w:customStyle="1" w:styleId="42">
    <w:name w:val="Обычный4"/>
    <w:rsid w:val="005A3D49"/>
    <w:pPr>
      <w:widowControl w:val="0"/>
      <w:spacing w:after="0" w:line="300" w:lineRule="auto"/>
      <w:ind w:firstLine="580"/>
    </w:pPr>
    <w:rPr>
      <w:rFonts w:ascii="Times New Roman" w:eastAsia="Times New Roman" w:hAnsi="Times New Roman" w:cs="Times New Roman"/>
      <w:snapToGrid w:val="0"/>
      <w:szCs w:val="20"/>
      <w:lang w:eastAsia="ru-RU"/>
    </w:rPr>
  </w:style>
  <w:style w:type="paragraph" w:customStyle="1" w:styleId="2b">
    <w:name w:val="Абзац списка2"/>
    <w:basedOn w:val="a0"/>
    <w:rsid w:val="005A3D49"/>
    <w:pPr>
      <w:spacing w:after="200" w:line="276" w:lineRule="auto"/>
      <w:ind w:left="720"/>
    </w:pPr>
    <w:rPr>
      <w:rFonts w:ascii="Calibri" w:hAnsi="Calibri"/>
      <w:kern w:val="0"/>
      <w:sz w:val="22"/>
      <w:szCs w:val="22"/>
      <w:lang w:eastAsia="en-US"/>
    </w:rPr>
  </w:style>
  <w:style w:type="table" w:customStyle="1" w:styleId="2c">
    <w:name w:val="Сетка таблицы2"/>
    <w:basedOn w:val="a2"/>
    <w:next w:val="afc"/>
    <w:rsid w:val="005A3D49"/>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
    <w:name w:val="Знак Знак Знак1 Знак1"/>
    <w:basedOn w:val="a0"/>
    <w:rsid w:val="005A3D49"/>
    <w:pPr>
      <w:spacing w:before="100" w:beforeAutospacing="1" w:after="100" w:afterAutospacing="1"/>
    </w:pPr>
    <w:rPr>
      <w:rFonts w:ascii="Tahoma" w:hAnsi="Tahoma"/>
      <w:kern w:val="0"/>
      <w:sz w:val="20"/>
      <w:lang w:val="en-US" w:eastAsia="en-US"/>
    </w:rPr>
  </w:style>
  <w:style w:type="paragraph" w:customStyle="1" w:styleId="2d">
    <w:name w:val="Название объекта2"/>
    <w:basedOn w:val="a0"/>
    <w:rsid w:val="005A3D49"/>
    <w:pPr>
      <w:widowControl w:val="0"/>
      <w:jc w:val="center"/>
    </w:pPr>
    <w:rPr>
      <w:b/>
      <w:snapToGrid w:val="0"/>
      <w:kern w:val="0"/>
    </w:rPr>
  </w:style>
  <w:style w:type="table" w:customStyle="1" w:styleId="112">
    <w:name w:val="Сетка таблицы11"/>
    <w:basedOn w:val="a2"/>
    <w:next w:val="afc"/>
    <w:uiPriority w:val="59"/>
    <w:rsid w:val="005A3D4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шрифт"/>
    <w:uiPriority w:val="99"/>
    <w:rsid w:val="00727601"/>
  </w:style>
  <w:style w:type="paragraph" w:styleId="aff0">
    <w:name w:val="Plain Text"/>
    <w:basedOn w:val="a0"/>
    <w:link w:val="aff1"/>
    <w:uiPriority w:val="99"/>
    <w:rsid w:val="00727601"/>
    <w:pPr>
      <w:autoSpaceDE w:val="0"/>
      <w:autoSpaceDN w:val="0"/>
    </w:pPr>
    <w:rPr>
      <w:rFonts w:ascii="Courier New" w:hAnsi="Courier New" w:cs="Courier New"/>
      <w:kern w:val="0"/>
      <w:sz w:val="20"/>
    </w:rPr>
  </w:style>
  <w:style w:type="character" w:customStyle="1" w:styleId="aff1">
    <w:name w:val="Текст Знак"/>
    <w:basedOn w:val="a1"/>
    <w:link w:val="aff0"/>
    <w:uiPriority w:val="99"/>
    <w:rsid w:val="00727601"/>
    <w:rPr>
      <w:rFonts w:ascii="Courier New" w:eastAsia="Times New Roman" w:hAnsi="Courier New" w:cs="Courier New"/>
      <w:sz w:val="20"/>
      <w:szCs w:val="20"/>
      <w:lang w:eastAsia="ru-RU"/>
    </w:rPr>
  </w:style>
  <w:style w:type="character" w:styleId="aff2">
    <w:name w:val="FollowedHyperlink"/>
    <w:basedOn w:val="a1"/>
    <w:uiPriority w:val="99"/>
    <w:semiHidden/>
    <w:unhideWhenUsed/>
    <w:rsid w:val="00780655"/>
    <w:rPr>
      <w:color w:val="800080"/>
      <w:u w:val="single"/>
    </w:rPr>
  </w:style>
  <w:style w:type="paragraph" w:customStyle="1" w:styleId="font0">
    <w:name w:val="font0"/>
    <w:basedOn w:val="a0"/>
    <w:rsid w:val="00780655"/>
    <w:pPr>
      <w:spacing w:before="100" w:beforeAutospacing="1" w:after="100" w:afterAutospacing="1"/>
    </w:pPr>
    <w:rPr>
      <w:rFonts w:ascii="Calibri" w:hAnsi="Calibri"/>
      <w:color w:val="000000"/>
      <w:kern w:val="0"/>
      <w:sz w:val="22"/>
      <w:szCs w:val="22"/>
    </w:rPr>
  </w:style>
  <w:style w:type="paragraph" w:customStyle="1" w:styleId="font5">
    <w:name w:val="font5"/>
    <w:basedOn w:val="a0"/>
    <w:rsid w:val="00780655"/>
    <w:pPr>
      <w:spacing w:before="100" w:beforeAutospacing="1" w:after="100" w:afterAutospacing="1"/>
    </w:pPr>
    <w:rPr>
      <w:rFonts w:ascii="Calibri" w:hAnsi="Calibri"/>
      <w:b/>
      <w:bCs/>
      <w:color w:val="000000"/>
      <w:kern w:val="0"/>
      <w:sz w:val="22"/>
      <w:szCs w:val="22"/>
    </w:rPr>
  </w:style>
  <w:style w:type="paragraph" w:customStyle="1" w:styleId="xl65">
    <w:name w:val="xl6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Cs w:val="24"/>
    </w:rPr>
  </w:style>
  <w:style w:type="paragraph" w:customStyle="1" w:styleId="xl66">
    <w:name w:val="xl66"/>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67">
    <w:name w:val="xl67"/>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8">
    <w:name w:val="xl68"/>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69">
    <w:name w:val="xl69"/>
    <w:basedOn w:val="a0"/>
    <w:rsid w:val="00780655"/>
    <w:pPr>
      <w:spacing w:before="100" w:beforeAutospacing="1" w:after="100" w:afterAutospacing="1"/>
    </w:pPr>
    <w:rPr>
      <w:kern w:val="0"/>
      <w:szCs w:val="24"/>
    </w:rPr>
  </w:style>
  <w:style w:type="paragraph" w:customStyle="1" w:styleId="xl70">
    <w:name w:val="xl7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4"/>
    </w:rPr>
  </w:style>
  <w:style w:type="paragraph" w:customStyle="1" w:styleId="xl71">
    <w:name w:val="xl71"/>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2">
    <w:name w:val="xl7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kern w:val="0"/>
      <w:szCs w:val="24"/>
    </w:rPr>
  </w:style>
  <w:style w:type="paragraph" w:customStyle="1" w:styleId="xl73">
    <w:name w:val="xl73"/>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74">
    <w:name w:val="xl74"/>
    <w:basedOn w:val="a0"/>
    <w:rsid w:val="00780655"/>
    <w:pPr>
      <w:pBdr>
        <w:top w:val="single" w:sz="4" w:space="0" w:color="auto"/>
        <w:left w:val="single" w:sz="4" w:space="0" w:color="auto"/>
        <w:bottom w:val="single" w:sz="4" w:space="0" w:color="auto"/>
      </w:pBdr>
      <w:spacing w:before="100" w:beforeAutospacing="1" w:after="100" w:afterAutospacing="1"/>
      <w:jc w:val="center"/>
    </w:pPr>
    <w:rPr>
      <w:kern w:val="0"/>
      <w:szCs w:val="24"/>
    </w:rPr>
  </w:style>
  <w:style w:type="paragraph" w:customStyle="1" w:styleId="xl75">
    <w:name w:val="xl75"/>
    <w:basedOn w:val="a0"/>
    <w:rsid w:val="00780655"/>
    <w:pPr>
      <w:pBdr>
        <w:top w:val="single" w:sz="4" w:space="0" w:color="auto"/>
        <w:left w:val="single" w:sz="4" w:space="0" w:color="auto"/>
        <w:bottom w:val="single" w:sz="4" w:space="0" w:color="auto"/>
      </w:pBdr>
      <w:shd w:val="clear" w:color="000000" w:fill="FFFFFF"/>
      <w:spacing w:before="100" w:beforeAutospacing="1" w:after="100" w:afterAutospacing="1"/>
    </w:pPr>
    <w:rPr>
      <w:kern w:val="0"/>
      <w:szCs w:val="24"/>
    </w:rPr>
  </w:style>
  <w:style w:type="paragraph" w:customStyle="1" w:styleId="xl76">
    <w:name w:val="xl76"/>
    <w:basedOn w:val="a0"/>
    <w:rsid w:val="00780655"/>
    <w:pPr>
      <w:pBdr>
        <w:top w:val="single" w:sz="4" w:space="0" w:color="auto"/>
        <w:left w:val="single" w:sz="4" w:space="0" w:color="auto"/>
      </w:pBdr>
      <w:shd w:val="clear" w:color="000000" w:fill="FFFFFF"/>
      <w:spacing w:before="100" w:beforeAutospacing="1" w:after="100" w:afterAutospacing="1"/>
    </w:pPr>
    <w:rPr>
      <w:kern w:val="0"/>
      <w:szCs w:val="24"/>
    </w:rPr>
  </w:style>
  <w:style w:type="paragraph" w:customStyle="1" w:styleId="xl77">
    <w:name w:val="xl77"/>
    <w:basedOn w:val="a0"/>
    <w:rsid w:val="00780655"/>
    <w:pPr>
      <w:pBdr>
        <w:left w:val="single" w:sz="4" w:space="0" w:color="auto"/>
      </w:pBdr>
      <w:shd w:val="clear" w:color="000000" w:fill="FFFFFF"/>
      <w:spacing w:before="100" w:beforeAutospacing="1" w:after="100" w:afterAutospacing="1"/>
    </w:pPr>
    <w:rPr>
      <w:color w:val="000000"/>
      <w:kern w:val="0"/>
      <w:szCs w:val="24"/>
    </w:rPr>
  </w:style>
  <w:style w:type="paragraph" w:customStyle="1" w:styleId="xl78">
    <w:name w:val="xl78"/>
    <w:basedOn w:val="a0"/>
    <w:rsid w:val="00780655"/>
    <w:pPr>
      <w:pBdr>
        <w:left w:val="single" w:sz="4" w:space="0" w:color="auto"/>
      </w:pBdr>
      <w:shd w:val="clear" w:color="000000" w:fill="FFFFFF"/>
      <w:spacing w:before="100" w:beforeAutospacing="1" w:after="100" w:afterAutospacing="1"/>
    </w:pPr>
    <w:rPr>
      <w:kern w:val="0"/>
      <w:szCs w:val="24"/>
    </w:rPr>
  </w:style>
  <w:style w:type="paragraph" w:customStyle="1" w:styleId="xl79">
    <w:name w:val="xl79"/>
    <w:basedOn w:val="a0"/>
    <w:rsid w:val="00780655"/>
    <w:pPr>
      <w:pBdr>
        <w:left w:val="single" w:sz="4" w:space="0" w:color="auto"/>
      </w:pBdr>
      <w:spacing w:before="100" w:beforeAutospacing="1" w:after="100" w:afterAutospacing="1"/>
    </w:pPr>
    <w:rPr>
      <w:kern w:val="0"/>
      <w:szCs w:val="24"/>
    </w:rPr>
  </w:style>
  <w:style w:type="paragraph" w:customStyle="1" w:styleId="xl80">
    <w:name w:val="xl80"/>
    <w:basedOn w:val="a0"/>
    <w:rsid w:val="00780655"/>
    <w:pPr>
      <w:pBdr>
        <w:left w:val="single" w:sz="4" w:space="0" w:color="auto"/>
      </w:pBdr>
      <w:spacing w:before="100" w:beforeAutospacing="1" w:after="100" w:afterAutospacing="1"/>
    </w:pPr>
    <w:rPr>
      <w:color w:val="000000"/>
      <w:kern w:val="0"/>
      <w:szCs w:val="24"/>
    </w:rPr>
  </w:style>
  <w:style w:type="paragraph" w:customStyle="1" w:styleId="xl81">
    <w:name w:val="xl81"/>
    <w:basedOn w:val="a0"/>
    <w:rsid w:val="00780655"/>
    <w:pPr>
      <w:pBdr>
        <w:left w:val="single" w:sz="4" w:space="0" w:color="auto"/>
        <w:bottom w:val="single" w:sz="4" w:space="0" w:color="auto"/>
      </w:pBdr>
      <w:spacing w:before="100" w:beforeAutospacing="1" w:after="100" w:afterAutospacing="1"/>
    </w:pPr>
    <w:rPr>
      <w:color w:val="000000"/>
      <w:kern w:val="0"/>
      <w:szCs w:val="24"/>
    </w:rPr>
  </w:style>
  <w:style w:type="paragraph" w:customStyle="1" w:styleId="xl82">
    <w:name w:val="xl82"/>
    <w:basedOn w:val="a0"/>
    <w:rsid w:val="00780655"/>
    <w:pPr>
      <w:pBdr>
        <w:top w:val="single" w:sz="4" w:space="0" w:color="auto"/>
        <w:left w:val="single" w:sz="4" w:space="0" w:color="auto"/>
        <w:bottom w:val="single" w:sz="4" w:space="0" w:color="auto"/>
      </w:pBdr>
      <w:spacing w:before="100" w:beforeAutospacing="1" w:after="100" w:afterAutospacing="1"/>
    </w:pPr>
    <w:rPr>
      <w:kern w:val="0"/>
      <w:szCs w:val="24"/>
    </w:rPr>
  </w:style>
  <w:style w:type="paragraph" w:customStyle="1" w:styleId="xl83">
    <w:name w:val="xl83"/>
    <w:basedOn w:val="a0"/>
    <w:rsid w:val="00780655"/>
    <w:pPr>
      <w:pBdr>
        <w:top w:val="single" w:sz="4" w:space="0" w:color="auto"/>
        <w:left w:val="single" w:sz="4" w:space="0" w:color="auto"/>
        <w:bottom w:val="single" w:sz="4" w:space="0" w:color="auto"/>
      </w:pBdr>
      <w:spacing w:before="100" w:beforeAutospacing="1" w:after="100" w:afterAutospacing="1"/>
    </w:pPr>
    <w:rPr>
      <w:color w:val="000000"/>
      <w:kern w:val="0"/>
      <w:szCs w:val="24"/>
    </w:rPr>
  </w:style>
  <w:style w:type="paragraph" w:customStyle="1" w:styleId="xl84">
    <w:name w:val="xl84"/>
    <w:basedOn w:val="a0"/>
    <w:rsid w:val="00780655"/>
    <w:pPr>
      <w:pBdr>
        <w:top w:val="single" w:sz="4" w:space="0" w:color="auto"/>
        <w:left w:val="single" w:sz="4" w:space="0" w:color="auto"/>
      </w:pBdr>
      <w:spacing w:before="100" w:beforeAutospacing="1" w:after="100" w:afterAutospacing="1"/>
    </w:pPr>
    <w:rPr>
      <w:color w:val="000000"/>
      <w:kern w:val="0"/>
      <w:szCs w:val="24"/>
    </w:rPr>
  </w:style>
  <w:style w:type="paragraph" w:customStyle="1" w:styleId="xl85">
    <w:name w:val="xl85"/>
    <w:basedOn w:val="a0"/>
    <w:rsid w:val="00780655"/>
    <w:pPr>
      <w:pBdr>
        <w:top w:val="single" w:sz="4" w:space="0" w:color="auto"/>
      </w:pBdr>
      <w:spacing w:before="100" w:beforeAutospacing="1" w:after="100" w:afterAutospacing="1"/>
    </w:pPr>
    <w:rPr>
      <w:kern w:val="0"/>
      <w:szCs w:val="24"/>
    </w:rPr>
  </w:style>
  <w:style w:type="paragraph" w:customStyle="1" w:styleId="xl86">
    <w:name w:val="xl86"/>
    <w:basedOn w:val="a0"/>
    <w:rsid w:val="00780655"/>
    <w:pPr>
      <w:pBdr>
        <w:bottom w:val="single" w:sz="4" w:space="0" w:color="auto"/>
      </w:pBdr>
      <w:spacing w:before="100" w:beforeAutospacing="1" w:after="100" w:afterAutospacing="1"/>
    </w:pPr>
    <w:rPr>
      <w:kern w:val="0"/>
      <w:szCs w:val="24"/>
    </w:rPr>
  </w:style>
  <w:style w:type="paragraph" w:customStyle="1" w:styleId="xl87">
    <w:name w:val="xl87"/>
    <w:basedOn w:val="a0"/>
    <w:rsid w:val="00780655"/>
    <w:pPr>
      <w:pBdr>
        <w:left w:val="single" w:sz="4" w:space="0" w:color="auto"/>
        <w:bottom w:val="single" w:sz="4" w:space="0" w:color="auto"/>
      </w:pBdr>
      <w:spacing w:before="100" w:beforeAutospacing="1" w:after="100" w:afterAutospacing="1"/>
    </w:pPr>
    <w:rPr>
      <w:kern w:val="0"/>
      <w:szCs w:val="24"/>
    </w:rPr>
  </w:style>
  <w:style w:type="paragraph" w:customStyle="1" w:styleId="xl88">
    <w:name w:val="xl88"/>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89">
    <w:name w:val="xl89"/>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0">
    <w:name w:val="xl90"/>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1">
    <w:name w:val="xl91"/>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92">
    <w:name w:val="xl92"/>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pPr>
    <w:rPr>
      <w:kern w:val="0"/>
      <w:szCs w:val="24"/>
    </w:rPr>
  </w:style>
  <w:style w:type="paragraph" w:customStyle="1" w:styleId="xl93">
    <w:name w:val="xl93"/>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4">
    <w:name w:val="xl94"/>
    <w:basedOn w:val="a0"/>
    <w:rsid w:val="00780655"/>
    <w:pPr>
      <w:pBdr>
        <w:top w:val="single" w:sz="4" w:space="0" w:color="auto"/>
        <w:left w:val="single" w:sz="4" w:space="0" w:color="auto"/>
        <w:right w:val="single" w:sz="4" w:space="0" w:color="auto"/>
      </w:pBdr>
      <w:spacing w:before="100" w:beforeAutospacing="1" w:after="100" w:afterAutospacing="1"/>
    </w:pPr>
    <w:rPr>
      <w:kern w:val="0"/>
      <w:szCs w:val="24"/>
    </w:rPr>
  </w:style>
  <w:style w:type="paragraph" w:customStyle="1" w:styleId="xl95">
    <w:name w:val="xl95"/>
    <w:basedOn w:val="a0"/>
    <w:rsid w:val="00780655"/>
    <w:pPr>
      <w:pBdr>
        <w:left w:val="single" w:sz="4" w:space="0" w:color="auto"/>
        <w:right w:val="single" w:sz="4" w:space="0" w:color="auto"/>
      </w:pBdr>
      <w:spacing w:before="100" w:beforeAutospacing="1" w:after="100" w:afterAutospacing="1"/>
    </w:pPr>
    <w:rPr>
      <w:kern w:val="0"/>
      <w:szCs w:val="24"/>
    </w:rPr>
  </w:style>
  <w:style w:type="paragraph" w:customStyle="1" w:styleId="xl96">
    <w:name w:val="xl96"/>
    <w:basedOn w:val="a0"/>
    <w:rsid w:val="00780655"/>
    <w:pPr>
      <w:pBdr>
        <w:left w:val="single" w:sz="4" w:space="0" w:color="auto"/>
        <w:bottom w:val="single" w:sz="4" w:space="0" w:color="auto"/>
        <w:right w:val="single" w:sz="4" w:space="0" w:color="auto"/>
      </w:pBdr>
      <w:spacing w:before="100" w:beforeAutospacing="1" w:after="100" w:afterAutospacing="1"/>
    </w:pPr>
    <w:rPr>
      <w:kern w:val="0"/>
      <w:szCs w:val="24"/>
    </w:rPr>
  </w:style>
  <w:style w:type="paragraph" w:customStyle="1" w:styleId="xl97">
    <w:name w:val="xl97"/>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8">
    <w:name w:val="xl9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99">
    <w:name w:val="xl9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00">
    <w:name w:val="xl100"/>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1">
    <w:name w:val="xl101"/>
    <w:basedOn w:val="a0"/>
    <w:rsid w:val="00780655"/>
    <w:pPr>
      <w:pBdr>
        <w:left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2">
    <w:name w:val="xl102"/>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3">
    <w:name w:val="xl10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pPr>
    <w:rPr>
      <w:i/>
      <w:iCs/>
      <w:kern w:val="0"/>
      <w:szCs w:val="24"/>
    </w:rPr>
  </w:style>
  <w:style w:type="paragraph" w:customStyle="1" w:styleId="xl104">
    <w:name w:val="xl10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kern w:val="0"/>
      <w:szCs w:val="24"/>
    </w:rPr>
  </w:style>
  <w:style w:type="paragraph" w:customStyle="1" w:styleId="xl105">
    <w:name w:val="xl105"/>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6">
    <w:name w:val="xl10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7">
    <w:name w:val="xl107"/>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8">
    <w:name w:val="xl108"/>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09">
    <w:name w:val="xl10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Cs w:val="24"/>
    </w:rPr>
  </w:style>
  <w:style w:type="paragraph" w:customStyle="1" w:styleId="xl110">
    <w:name w:val="xl110"/>
    <w:basedOn w:val="a0"/>
    <w:rsid w:val="00780655"/>
    <w:pPr>
      <w:pBdr>
        <w:top w:val="single" w:sz="4" w:space="0" w:color="auto"/>
        <w:left w:val="single" w:sz="4" w:space="0" w:color="auto"/>
      </w:pBdr>
      <w:spacing w:before="100" w:beforeAutospacing="1" w:after="100" w:afterAutospacing="1"/>
      <w:jc w:val="center"/>
      <w:textAlignment w:val="center"/>
    </w:pPr>
    <w:rPr>
      <w:b/>
      <w:bCs/>
      <w:kern w:val="0"/>
      <w:szCs w:val="24"/>
    </w:rPr>
  </w:style>
  <w:style w:type="paragraph" w:customStyle="1" w:styleId="xl111">
    <w:name w:val="xl111"/>
    <w:basedOn w:val="a0"/>
    <w:rsid w:val="00780655"/>
    <w:pPr>
      <w:pBdr>
        <w:left w:val="single" w:sz="4" w:space="0" w:color="auto"/>
        <w:bottom w:val="single" w:sz="4" w:space="0" w:color="auto"/>
      </w:pBdr>
      <w:spacing w:before="100" w:beforeAutospacing="1" w:after="100" w:afterAutospacing="1"/>
      <w:jc w:val="center"/>
      <w:textAlignment w:val="center"/>
    </w:pPr>
    <w:rPr>
      <w:b/>
      <w:bCs/>
      <w:kern w:val="0"/>
      <w:szCs w:val="24"/>
    </w:rPr>
  </w:style>
  <w:style w:type="paragraph" w:customStyle="1" w:styleId="xl112">
    <w:name w:val="xl112"/>
    <w:basedOn w:val="a0"/>
    <w:rsid w:val="00780655"/>
    <w:pPr>
      <w:spacing w:before="100" w:beforeAutospacing="1" w:after="100" w:afterAutospacing="1"/>
      <w:jc w:val="center"/>
      <w:textAlignment w:val="center"/>
    </w:pPr>
    <w:rPr>
      <w:kern w:val="0"/>
      <w:szCs w:val="24"/>
    </w:rPr>
  </w:style>
  <w:style w:type="paragraph" w:customStyle="1" w:styleId="xl113">
    <w:name w:val="xl113"/>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4">
    <w:name w:val="xl114"/>
    <w:basedOn w:val="a0"/>
    <w:rsid w:val="0078065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5">
    <w:name w:val="xl115"/>
    <w:basedOn w:val="a0"/>
    <w:rsid w:val="0078065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6">
    <w:name w:val="xl116"/>
    <w:basedOn w:val="a0"/>
    <w:rsid w:val="00780655"/>
    <w:pPr>
      <w:pBdr>
        <w:top w:val="single" w:sz="4" w:space="0" w:color="auto"/>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7">
    <w:name w:val="xl117"/>
    <w:basedOn w:val="a0"/>
    <w:rsid w:val="00780655"/>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kern w:val="0"/>
      <w:szCs w:val="24"/>
    </w:rPr>
  </w:style>
  <w:style w:type="paragraph" w:customStyle="1" w:styleId="xl118">
    <w:name w:val="xl118"/>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19">
    <w:name w:val="xl119"/>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0">
    <w:name w:val="xl120"/>
    <w:basedOn w:val="a0"/>
    <w:rsid w:val="00780655"/>
    <w:pPr>
      <w:pBdr>
        <w:right w:val="single" w:sz="4" w:space="0" w:color="auto"/>
      </w:pBdr>
      <w:spacing w:before="100" w:beforeAutospacing="1" w:after="100" w:afterAutospacing="1"/>
      <w:jc w:val="center"/>
      <w:textAlignment w:val="center"/>
    </w:pPr>
    <w:rPr>
      <w:kern w:val="0"/>
      <w:szCs w:val="24"/>
    </w:rPr>
  </w:style>
  <w:style w:type="paragraph" w:customStyle="1" w:styleId="xl121">
    <w:name w:val="xl121"/>
    <w:basedOn w:val="a0"/>
    <w:rsid w:val="00780655"/>
    <w:pPr>
      <w:pBdr>
        <w:left w:val="single" w:sz="4" w:space="0" w:color="auto"/>
      </w:pBdr>
      <w:spacing w:before="100" w:beforeAutospacing="1" w:after="100" w:afterAutospacing="1"/>
      <w:jc w:val="center"/>
      <w:textAlignment w:val="center"/>
    </w:pPr>
    <w:rPr>
      <w:kern w:val="0"/>
      <w:szCs w:val="24"/>
    </w:rPr>
  </w:style>
  <w:style w:type="paragraph" w:customStyle="1" w:styleId="xl122">
    <w:name w:val="xl122"/>
    <w:basedOn w:val="a0"/>
    <w:rsid w:val="00780655"/>
    <w:pPr>
      <w:pBdr>
        <w:left w:val="single" w:sz="4" w:space="0" w:color="auto"/>
        <w:right w:val="single" w:sz="4" w:space="0" w:color="auto"/>
      </w:pBdr>
      <w:spacing w:before="100" w:beforeAutospacing="1" w:after="100" w:afterAutospacing="1"/>
      <w:jc w:val="center"/>
      <w:textAlignment w:val="center"/>
    </w:pPr>
    <w:rPr>
      <w:kern w:val="0"/>
      <w:szCs w:val="24"/>
    </w:rPr>
  </w:style>
  <w:style w:type="paragraph" w:customStyle="1" w:styleId="xl123">
    <w:name w:val="xl123"/>
    <w:basedOn w:val="a0"/>
    <w:rsid w:val="00780655"/>
    <w:pPr>
      <w:pBdr>
        <w:left w:val="single" w:sz="4" w:space="0" w:color="auto"/>
        <w:bottom w:val="single" w:sz="4" w:space="0" w:color="auto"/>
      </w:pBdr>
      <w:spacing w:before="100" w:beforeAutospacing="1" w:after="100" w:afterAutospacing="1"/>
      <w:jc w:val="center"/>
      <w:textAlignment w:val="center"/>
    </w:pPr>
    <w:rPr>
      <w:kern w:val="0"/>
      <w:szCs w:val="24"/>
    </w:rPr>
  </w:style>
  <w:style w:type="paragraph" w:customStyle="1" w:styleId="xl124">
    <w:name w:val="xl124"/>
    <w:basedOn w:val="a0"/>
    <w:rsid w:val="00780655"/>
    <w:pPr>
      <w:pBdr>
        <w:left w:val="single" w:sz="4" w:space="0" w:color="auto"/>
        <w:bottom w:val="single" w:sz="4" w:space="0" w:color="auto"/>
        <w:right w:val="single" w:sz="4" w:space="0" w:color="auto"/>
      </w:pBdr>
      <w:spacing w:before="100" w:beforeAutospacing="1" w:after="100" w:afterAutospacing="1"/>
      <w:jc w:val="center"/>
      <w:textAlignment w:val="center"/>
    </w:pPr>
    <w:rPr>
      <w:kern w:val="0"/>
      <w:szCs w:val="24"/>
    </w:rPr>
  </w:style>
  <w:style w:type="table" w:styleId="19">
    <w:name w:val="Table Simple 1"/>
    <w:basedOn w:val="a2"/>
    <w:rsid w:val="00A0269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e">
    <w:name w:val="Нет списка2"/>
    <w:next w:val="a3"/>
    <w:uiPriority w:val="99"/>
    <w:semiHidden/>
    <w:unhideWhenUsed/>
    <w:rsid w:val="00646C15"/>
  </w:style>
  <w:style w:type="table" w:customStyle="1" w:styleId="38">
    <w:name w:val="Сетка таблицы3"/>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
    <w:next w:val="a3"/>
    <w:semiHidden/>
    <w:rsid w:val="00646C15"/>
  </w:style>
  <w:style w:type="table" w:customStyle="1" w:styleId="211">
    <w:name w:val="Сетка таблицы21"/>
    <w:basedOn w:val="a2"/>
    <w:next w:val="afc"/>
    <w:rsid w:val="00646C15"/>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basedOn w:val="a2"/>
    <w:next w:val="afc"/>
    <w:uiPriority w:val="59"/>
    <w:rsid w:val="00646C1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Простая таблица 11"/>
    <w:basedOn w:val="a2"/>
    <w:next w:val="19"/>
    <w:rsid w:val="00646C15"/>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39">
    <w:name w:val="Нет списка3"/>
    <w:next w:val="a3"/>
    <w:uiPriority w:val="99"/>
    <w:semiHidden/>
    <w:unhideWhenUsed/>
    <w:rsid w:val="00AE7222"/>
  </w:style>
  <w:style w:type="table" w:customStyle="1" w:styleId="43">
    <w:name w:val="Сетка таблицы4"/>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Нет списка12"/>
    <w:next w:val="a3"/>
    <w:semiHidden/>
    <w:rsid w:val="00AE7222"/>
  </w:style>
  <w:style w:type="table" w:customStyle="1" w:styleId="220">
    <w:name w:val="Сетка таблицы22"/>
    <w:basedOn w:val="a2"/>
    <w:next w:val="afc"/>
    <w:rsid w:val="00AE7222"/>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етка таблицы112"/>
    <w:basedOn w:val="a2"/>
    <w:next w:val="afc"/>
    <w:uiPriority w:val="59"/>
    <w:rsid w:val="00AE7222"/>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Простая таблица 12"/>
    <w:basedOn w:val="a2"/>
    <w:next w:val="19"/>
    <w:rsid w:val="00AE7222"/>
    <w:rPr>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2">
    <w:name w:val="Сетка таблицы5"/>
    <w:basedOn w:val="a2"/>
    <w:next w:val="afc"/>
    <w:rsid w:val="0006069A"/>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2"/>
    <w:next w:val="afc"/>
    <w:rsid w:val="008518E0"/>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2"/>
    <w:next w:val="afc"/>
    <w:rsid w:val="004049CE"/>
    <w:pPr>
      <w:spacing w:after="0" w:line="240" w:lineRule="auto"/>
    </w:pPr>
    <w:rPr>
      <w:rFonts w:ascii="MS Sans Serif" w:eastAsia="Times New Roman"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2"/>
    <w:next w:val="afc"/>
    <w:rsid w:val="00DF6D4D"/>
    <w:pPr>
      <w:spacing w:after="0" w:line="240" w:lineRule="auto"/>
    </w:pPr>
    <w:rPr>
      <w:rFonts w:ascii="MS Sans Serif" w:eastAsia="Times New Roman" w:hAnsi="MS Sans Serif"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3">
    <w:name w:val="Body Text First Indent"/>
    <w:basedOn w:val="a4"/>
    <w:link w:val="aff4"/>
    <w:uiPriority w:val="99"/>
    <w:semiHidden/>
    <w:unhideWhenUsed/>
    <w:rsid w:val="00A96FE4"/>
    <w:pPr>
      <w:ind w:firstLine="360"/>
      <w:jc w:val="left"/>
    </w:pPr>
  </w:style>
  <w:style w:type="character" w:customStyle="1" w:styleId="aff4">
    <w:name w:val="Красная строка Знак"/>
    <w:basedOn w:val="a5"/>
    <w:link w:val="aff3"/>
    <w:uiPriority w:val="99"/>
    <w:semiHidden/>
    <w:rsid w:val="00A96FE4"/>
    <w:rPr>
      <w:rFonts w:ascii="Times New Roman" w:eastAsia="Times New Roman" w:hAnsi="Times New Roman" w:cs="Times New Roman"/>
      <w:kern w:val="28"/>
      <w:sz w:val="24"/>
      <w:szCs w:val="20"/>
      <w:lang w:eastAsia="ru-RU"/>
    </w:rPr>
  </w:style>
  <w:style w:type="table" w:customStyle="1" w:styleId="72">
    <w:name w:val="Сетка таблицы7"/>
    <w:basedOn w:val="a2"/>
    <w:next w:val="afc"/>
    <w:uiPriority w:val="59"/>
    <w:rsid w:val="00D512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rsid w:val="00E227D3"/>
    <w:rPr>
      <w:kern w:val="0"/>
      <w:sz w:val="20"/>
      <w:lang w:val="en-US" w:eastAsia="en-US"/>
    </w:rPr>
  </w:style>
  <w:style w:type="character" w:styleId="aff5">
    <w:name w:val="Strong"/>
    <w:basedOn w:val="a1"/>
    <w:uiPriority w:val="22"/>
    <w:qFormat/>
    <w:rsid w:val="00E227D3"/>
    <w:rPr>
      <w:b/>
      <w:bCs/>
    </w:rPr>
  </w:style>
  <w:style w:type="numbering" w:customStyle="1" w:styleId="44">
    <w:name w:val="Нет списка4"/>
    <w:next w:val="a3"/>
    <w:uiPriority w:val="99"/>
    <w:semiHidden/>
    <w:unhideWhenUsed/>
    <w:rsid w:val="0033439A"/>
  </w:style>
  <w:style w:type="table" w:customStyle="1" w:styleId="160">
    <w:name w:val="Сетка таблицы16"/>
    <w:basedOn w:val="a2"/>
    <w:next w:val="afc"/>
    <w:rsid w:val="00730A4B"/>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meter">
    <w:name w:val="parameter"/>
    <w:basedOn w:val="a0"/>
    <w:rsid w:val="00F73A2E"/>
    <w:pPr>
      <w:spacing w:before="100" w:beforeAutospacing="1" w:after="100" w:afterAutospacing="1"/>
    </w:pPr>
    <w:rPr>
      <w:kern w:val="0"/>
      <w:szCs w:val="24"/>
    </w:rPr>
  </w:style>
  <w:style w:type="table" w:customStyle="1" w:styleId="1130">
    <w:name w:val="Сетка таблицы113"/>
    <w:basedOn w:val="a2"/>
    <w:next w:val="afc"/>
    <w:rsid w:val="00205BB6"/>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2"/>
    <w:next w:val="afc"/>
    <w:rsid w:val="00244C38"/>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2"/>
    <w:next w:val="afc"/>
    <w:rsid w:val="0049678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6"/>
    <w:basedOn w:val="a2"/>
    <w:next w:val="afc"/>
    <w:rsid w:val="00A326F9"/>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етка таблицы117"/>
    <w:basedOn w:val="a2"/>
    <w:next w:val="afc"/>
    <w:rsid w:val="005C41D7"/>
    <w:pPr>
      <w:spacing w:after="0" w:line="240" w:lineRule="auto"/>
    </w:pPr>
    <w:rPr>
      <w:rFonts w:ascii="MS Sans Serif" w:eastAsiaTheme="minorEastAsia" w:hAnsi="MS Sans Serif"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
    <w:name w:val="Сетка таблицы8"/>
    <w:basedOn w:val="a2"/>
    <w:next w:val="afc"/>
    <w:rsid w:val="009A4AE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
    <w:name w:val="Нет списка5"/>
    <w:next w:val="a3"/>
    <w:uiPriority w:val="99"/>
    <w:semiHidden/>
    <w:unhideWhenUsed/>
    <w:rsid w:val="002A6D9C"/>
  </w:style>
  <w:style w:type="table" w:customStyle="1" w:styleId="312">
    <w:name w:val="Сетка таблицы31"/>
    <w:basedOn w:val="a2"/>
    <w:rsid w:val="0055632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
    <w:basedOn w:val="a2"/>
    <w:next w:val="afc"/>
    <w:rsid w:val="00F316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
    <w:basedOn w:val="a2"/>
    <w:next w:val="afc"/>
    <w:rsid w:val="005C17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4">
    <w:name w:val="Обычный5"/>
    <w:rsid w:val="00F36EB0"/>
    <w:pPr>
      <w:spacing w:after="0" w:line="240" w:lineRule="auto"/>
    </w:pPr>
    <w:rPr>
      <w:rFonts w:ascii="Tms Rmn" w:eastAsia="Times New Roman" w:hAnsi="Tms Rmn" w:cs="Times New Roman"/>
      <w:sz w:val="20"/>
      <w:szCs w:val="20"/>
      <w:lang w:eastAsia="ru-RU"/>
    </w:rPr>
  </w:style>
  <w:style w:type="character" w:styleId="aff6">
    <w:name w:val="footnote reference"/>
    <w:basedOn w:val="a1"/>
    <w:uiPriority w:val="99"/>
    <w:rsid w:val="00C531A6"/>
    <w:rPr>
      <w:vertAlign w:val="superscript"/>
    </w:rPr>
  </w:style>
  <w:style w:type="paragraph" w:styleId="aff7">
    <w:name w:val="endnote text"/>
    <w:basedOn w:val="a0"/>
    <w:link w:val="aff8"/>
    <w:uiPriority w:val="99"/>
    <w:unhideWhenUsed/>
    <w:rsid w:val="006354BC"/>
    <w:rPr>
      <w:rFonts w:asciiTheme="minorHAnsi" w:eastAsiaTheme="minorEastAsia" w:hAnsiTheme="minorHAnsi" w:cstheme="minorBidi"/>
      <w:kern w:val="0"/>
      <w:sz w:val="20"/>
    </w:rPr>
  </w:style>
  <w:style w:type="character" w:customStyle="1" w:styleId="aff8">
    <w:name w:val="Текст концевой сноски Знак"/>
    <w:basedOn w:val="a1"/>
    <w:link w:val="aff7"/>
    <w:uiPriority w:val="99"/>
    <w:rsid w:val="006354BC"/>
    <w:rPr>
      <w:rFonts w:eastAsiaTheme="minorEastAsia"/>
      <w:sz w:val="20"/>
      <w:szCs w:val="20"/>
      <w:lang w:eastAsia="ru-RU"/>
    </w:rPr>
  </w:style>
  <w:style w:type="character" w:styleId="aff9">
    <w:name w:val="endnote reference"/>
    <w:basedOn w:val="a1"/>
    <w:uiPriority w:val="99"/>
    <w:semiHidden/>
    <w:unhideWhenUsed/>
    <w:rsid w:val="006354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75937">
      <w:bodyDiv w:val="1"/>
      <w:marLeft w:val="0"/>
      <w:marRight w:val="0"/>
      <w:marTop w:val="0"/>
      <w:marBottom w:val="0"/>
      <w:divBdr>
        <w:top w:val="none" w:sz="0" w:space="0" w:color="auto"/>
        <w:left w:val="none" w:sz="0" w:space="0" w:color="auto"/>
        <w:bottom w:val="none" w:sz="0" w:space="0" w:color="auto"/>
        <w:right w:val="none" w:sz="0" w:space="0" w:color="auto"/>
      </w:divBdr>
    </w:div>
    <w:div w:id="231891029">
      <w:bodyDiv w:val="1"/>
      <w:marLeft w:val="0"/>
      <w:marRight w:val="0"/>
      <w:marTop w:val="0"/>
      <w:marBottom w:val="0"/>
      <w:divBdr>
        <w:top w:val="none" w:sz="0" w:space="0" w:color="auto"/>
        <w:left w:val="none" w:sz="0" w:space="0" w:color="auto"/>
        <w:bottom w:val="none" w:sz="0" w:space="0" w:color="auto"/>
        <w:right w:val="none" w:sz="0" w:space="0" w:color="auto"/>
      </w:divBdr>
    </w:div>
    <w:div w:id="358508988">
      <w:bodyDiv w:val="1"/>
      <w:marLeft w:val="0"/>
      <w:marRight w:val="0"/>
      <w:marTop w:val="0"/>
      <w:marBottom w:val="0"/>
      <w:divBdr>
        <w:top w:val="none" w:sz="0" w:space="0" w:color="auto"/>
        <w:left w:val="none" w:sz="0" w:space="0" w:color="auto"/>
        <w:bottom w:val="none" w:sz="0" w:space="0" w:color="auto"/>
        <w:right w:val="none" w:sz="0" w:space="0" w:color="auto"/>
      </w:divBdr>
    </w:div>
    <w:div w:id="455876839">
      <w:bodyDiv w:val="1"/>
      <w:marLeft w:val="0"/>
      <w:marRight w:val="0"/>
      <w:marTop w:val="0"/>
      <w:marBottom w:val="0"/>
      <w:divBdr>
        <w:top w:val="none" w:sz="0" w:space="0" w:color="auto"/>
        <w:left w:val="none" w:sz="0" w:space="0" w:color="auto"/>
        <w:bottom w:val="none" w:sz="0" w:space="0" w:color="auto"/>
        <w:right w:val="none" w:sz="0" w:space="0" w:color="auto"/>
      </w:divBdr>
    </w:div>
    <w:div w:id="565531794">
      <w:bodyDiv w:val="1"/>
      <w:marLeft w:val="0"/>
      <w:marRight w:val="0"/>
      <w:marTop w:val="0"/>
      <w:marBottom w:val="0"/>
      <w:divBdr>
        <w:top w:val="none" w:sz="0" w:space="0" w:color="auto"/>
        <w:left w:val="none" w:sz="0" w:space="0" w:color="auto"/>
        <w:bottom w:val="none" w:sz="0" w:space="0" w:color="auto"/>
        <w:right w:val="none" w:sz="0" w:space="0" w:color="auto"/>
      </w:divBdr>
    </w:div>
    <w:div w:id="595670572">
      <w:bodyDiv w:val="1"/>
      <w:marLeft w:val="0"/>
      <w:marRight w:val="0"/>
      <w:marTop w:val="0"/>
      <w:marBottom w:val="0"/>
      <w:divBdr>
        <w:top w:val="none" w:sz="0" w:space="0" w:color="auto"/>
        <w:left w:val="none" w:sz="0" w:space="0" w:color="auto"/>
        <w:bottom w:val="none" w:sz="0" w:space="0" w:color="auto"/>
        <w:right w:val="none" w:sz="0" w:space="0" w:color="auto"/>
      </w:divBdr>
    </w:div>
    <w:div w:id="633564787">
      <w:bodyDiv w:val="1"/>
      <w:marLeft w:val="0"/>
      <w:marRight w:val="0"/>
      <w:marTop w:val="0"/>
      <w:marBottom w:val="0"/>
      <w:divBdr>
        <w:top w:val="none" w:sz="0" w:space="0" w:color="auto"/>
        <w:left w:val="none" w:sz="0" w:space="0" w:color="auto"/>
        <w:bottom w:val="none" w:sz="0" w:space="0" w:color="auto"/>
        <w:right w:val="none" w:sz="0" w:space="0" w:color="auto"/>
      </w:divBdr>
    </w:div>
    <w:div w:id="660890605">
      <w:bodyDiv w:val="1"/>
      <w:marLeft w:val="0"/>
      <w:marRight w:val="0"/>
      <w:marTop w:val="0"/>
      <w:marBottom w:val="0"/>
      <w:divBdr>
        <w:top w:val="none" w:sz="0" w:space="0" w:color="auto"/>
        <w:left w:val="none" w:sz="0" w:space="0" w:color="auto"/>
        <w:bottom w:val="none" w:sz="0" w:space="0" w:color="auto"/>
        <w:right w:val="none" w:sz="0" w:space="0" w:color="auto"/>
      </w:divBdr>
    </w:div>
    <w:div w:id="705913817">
      <w:bodyDiv w:val="1"/>
      <w:marLeft w:val="0"/>
      <w:marRight w:val="0"/>
      <w:marTop w:val="0"/>
      <w:marBottom w:val="0"/>
      <w:divBdr>
        <w:top w:val="none" w:sz="0" w:space="0" w:color="auto"/>
        <w:left w:val="none" w:sz="0" w:space="0" w:color="auto"/>
        <w:bottom w:val="none" w:sz="0" w:space="0" w:color="auto"/>
        <w:right w:val="none" w:sz="0" w:space="0" w:color="auto"/>
      </w:divBdr>
    </w:div>
    <w:div w:id="730466056">
      <w:bodyDiv w:val="1"/>
      <w:marLeft w:val="0"/>
      <w:marRight w:val="0"/>
      <w:marTop w:val="0"/>
      <w:marBottom w:val="0"/>
      <w:divBdr>
        <w:top w:val="none" w:sz="0" w:space="0" w:color="auto"/>
        <w:left w:val="none" w:sz="0" w:space="0" w:color="auto"/>
        <w:bottom w:val="none" w:sz="0" w:space="0" w:color="auto"/>
        <w:right w:val="none" w:sz="0" w:space="0" w:color="auto"/>
      </w:divBdr>
    </w:div>
    <w:div w:id="850292817">
      <w:bodyDiv w:val="1"/>
      <w:marLeft w:val="0"/>
      <w:marRight w:val="0"/>
      <w:marTop w:val="0"/>
      <w:marBottom w:val="0"/>
      <w:divBdr>
        <w:top w:val="none" w:sz="0" w:space="0" w:color="auto"/>
        <w:left w:val="none" w:sz="0" w:space="0" w:color="auto"/>
        <w:bottom w:val="none" w:sz="0" w:space="0" w:color="auto"/>
        <w:right w:val="none" w:sz="0" w:space="0" w:color="auto"/>
      </w:divBdr>
    </w:div>
    <w:div w:id="903640636">
      <w:bodyDiv w:val="1"/>
      <w:marLeft w:val="0"/>
      <w:marRight w:val="0"/>
      <w:marTop w:val="0"/>
      <w:marBottom w:val="0"/>
      <w:divBdr>
        <w:top w:val="none" w:sz="0" w:space="0" w:color="auto"/>
        <w:left w:val="none" w:sz="0" w:space="0" w:color="auto"/>
        <w:bottom w:val="none" w:sz="0" w:space="0" w:color="auto"/>
        <w:right w:val="none" w:sz="0" w:space="0" w:color="auto"/>
      </w:divBdr>
    </w:div>
    <w:div w:id="938217983">
      <w:bodyDiv w:val="1"/>
      <w:marLeft w:val="0"/>
      <w:marRight w:val="0"/>
      <w:marTop w:val="0"/>
      <w:marBottom w:val="0"/>
      <w:divBdr>
        <w:top w:val="none" w:sz="0" w:space="0" w:color="auto"/>
        <w:left w:val="none" w:sz="0" w:space="0" w:color="auto"/>
        <w:bottom w:val="none" w:sz="0" w:space="0" w:color="auto"/>
        <w:right w:val="none" w:sz="0" w:space="0" w:color="auto"/>
      </w:divBdr>
    </w:div>
    <w:div w:id="969238519">
      <w:bodyDiv w:val="1"/>
      <w:marLeft w:val="0"/>
      <w:marRight w:val="0"/>
      <w:marTop w:val="0"/>
      <w:marBottom w:val="0"/>
      <w:divBdr>
        <w:top w:val="none" w:sz="0" w:space="0" w:color="auto"/>
        <w:left w:val="none" w:sz="0" w:space="0" w:color="auto"/>
        <w:bottom w:val="none" w:sz="0" w:space="0" w:color="auto"/>
        <w:right w:val="none" w:sz="0" w:space="0" w:color="auto"/>
      </w:divBdr>
    </w:div>
    <w:div w:id="972825940">
      <w:bodyDiv w:val="1"/>
      <w:marLeft w:val="0"/>
      <w:marRight w:val="0"/>
      <w:marTop w:val="0"/>
      <w:marBottom w:val="0"/>
      <w:divBdr>
        <w:top w:val="none" w:sz="0" w:space="0" w:color="auto"/>
        <w:left w:val="none" w:sz="0" w:space="0" w:color="auto"/>
        <w:bottom w:val="none" w:sz="0" w:space="0" w:color="auto"/>
        <w:right w:val="none" w:sz="0" w:space="0" w:color="auto"/>
      </w:divBdr>
    </w:div>
    <w:div w:id="997919676">
      <w:bodyDiv w:val="1"/>
      <w:marLeft w:val="0"/>
      <w:marRight w:val="0"/>
      <w:marTop w:val="0"/>
      <w:marBottom w:val="0"/>
      <w:divBdr>
        <w:top w:val="none" w:sz="0" w:space="0" w:color="auto"/>
        <w:left w:val="none" w:sz="0" w:space="0" w:color="auto"/>
        <w:bottom w:val="none" w:sz="0" w:space="0" w:color="auto"/>
        <w:right w:val="none" w:sz="0" w:space="0" w:color="auto"/>
      </w:divBdr>
    </w:div>
    <w:div w:id="1018392801">
      <w:bodyDiv w:val="1"/>
      <w:marLeft w:val="0"/>
      <w:marRight w:val="0"/>
      <w:marTop w:val="0"/>
      <w:marBottom w:val="0"/>
      <w:divBdr>
        <w:top w:val="none" w:sz="0" w:space="0" w:color="auto"/>
        <w:left w:val="none" w:sz="0" w:space="0" w:color="auto"/>
        <w:bottom w:val="none" w:sz="0" w:space="0" w:color="auto"/>
        <w:right w:val="none" w:sz="0" w:space="0" w:color="auto"/>
      </w:divBdr>
    </w:div>
    <w:div w:id="1018893272">
      <w:bodyDiv w:val="1"/>
      <w:marLeft w:val="0"/>
      <w:marRight w:val="0"/>
      <w:marTop w:val="0"/>
      <w:marBottom w:val="0"/>
      <w:divBdr>
        <w:top w:val="none" w:sz="0" w:space="0" w:color="auto"/>
        <w:left w:val="none" w:sz="0" w:space="0" w:color="auto"/>
        <w:bottom w:val="none" w:sz="0" w:space="0" w:color="auto"/>
        <w:right w:val="none" w:sz="0" w:space="0" w:color="auto"/>
      </w:divBdr>
    </w:div>
    <w:div w:id="1028725339">
      <w:bodyDiv w:val="1"/>
      <w:marLeft w:val="0"/>
      <w:marRight w:val="0"/>
      <w:marTop w:val="0"/>
      <w:marBottom w:val="0"/>
      <w:divBdr>
        <w:top w:val="none" w:sz="0" w:space="0" w:color="auto"/>
        <w:left w:val="none" w:sz="0" w:space="0" w:color="auto"/>
        <w:bottom w:val="none" w:sz="0" w:space="0" w:color="auto"/>
        <w:right w:val="none" w:sz="0" w:space="0" w:color="auto"/>
      </w:divBdr>
    </w:div>
    <w:div w:id="1266230287">
      <w:bodyDiv w:val="1"/>
      <w:marLeft w:val="0"/>
      <w:marRight w:val="0"/>
      <w:marTop w:val="0"/>
      <w:marBottom w:val="0"/>
      <w:divBdr>
        <w:top w:val="none" w:sz="0" w:space="0" w:color="auto"/>
        <w:left w:val="none" w:sz="0" w:space="0" w:color="auto"/>
        <w:bottom w:val="none" w:sz="0" w:space="0" w:color="auto"/>
        <w:right w:val="none" w:sz="0" w:space="0" w:color="auto"/>
      </w:divBdr>
    </w:div>
    <w:div w:id="1284581563">
      <w:bodyDiv w:val="1"/>
      <w:marLeft w:val="0"/>
      <w:marRight w:val="0"/>
      <w:marTop w:val="0"/>
      <w:marBottom w:val="0"/>
      <w:divBdr>
        <w:top w:val="none" w:sz="0" w:space="0" w:color="auto"/>
        <w:left w:val="none" w:sz="0" w:space="0" w:color="auto"/>
        <w:bottom w:val="none" w:sz="0" w:space="0" w:color="auto"/>
        <w:right w:val="none" w:sz="0" w:space="0" w:color="auto"/>
      </w:divBdr>
    </w:div>
    <w:div w:id="1486508284">
      <w:bodyDiv w:val="1"/>
      <w:marLeft w:val="0"/>
      <w:marRight w:val="0"/>
      <w:marTop w:val="0"/>
      <w:marBottom w:val="0"/>
      <w:divBdr>
        <w:top w:val="none" w:sz="0" w:space="0" w:color="auto"/>
        <w:left w:val="none" w:sz="0" w:space="0" w:color="auto"/>
        <w:bottom w:val="none" w:sz="0" w:space="0" w:color="auto"/>
        <w:right w:val="none" w:sz="0" w:space="0" w:color="auto"/>
      </w:divBdr>
    </w:div>
    <w:div w:id="1609771889">
      <w:bodyDiv w:val="1"/>
      <w:marLeft w:val="0"/>
      <w:marRight w:val="0"/>
      <w:marTop w:val="0"/>
      <w:marBottom w:val="0"/>
      <w:divBdr>
        <w:top w:val="none" w:sz="0" w:space="0" w:color="auto"/>
        <w:left w:val="none" w:sz="0" w:space="0" w:color="auto"/>
        <w:bottom w:val="none" w:sz="0" w:space="0" w:color="auto"/>
        <w:right w:val="none" w:sz="0" w:space="0" w:color="auto"/>
      </w:divBdr>
    </w:div>
    <w:div w:id="1808355093">
      <w:bodyDiv w:val="1"/>
      <w:marLeft w:val="0"/>
      <w:marRight w:val="0"/>
      <w:marTop w:val="0"/>
      <w:marBottom w:val="0"/>
      <w:divBdr>
        <w:top w:val="none" w:sz="0" w:space="0" w:color="auto"/>
        <w:left w:val="none" w:sz="0" w:space="0" w:color="auto"/>
        <w:bottom w:val="none" w:sz="0" w:space="0" w:color="auto"/>
        <w:right w:val="none" w:sz="0" w:space="0" w:color="auto"/>
      </w:divBdr>
    </w:div>
    <w:div w:id="1897080534">
      <w:bodyDiv w:val="1"/>
      <w:marLeft w:val="0"/>
      <w:marRight w:val="0"/>
      <w:marTop w:val="0"/>
      <w:marBottom w:val="0"/>
      <w:divBdr>
        <w:top w:val="none" w:sz="0" w:space="0" w:color="auto"/>
        <w:left w:val="none" w:sz="0" w:space="0" w:color="auto"/>
        <w:bottom w:val="none" w:sz="0" w:space="0" w:color="auto"/>
        <w:right w:val="none" w:sz="0" w:space="0" w:color="auto"/>
      </w:divBdr>
    </w:div>
    <w:div w:id="2034107811">
      <w:bodyDiv w:val="1"/>
      <w:marLeft w:val="0"/>
      <w:marRight w:val="0"/>
      <w:marTop w:val="0"/>
      <w:marBottom w:val="0"/>
      <w:divBdr>
        <w:top w:val="none" w:sz="0" w:space="0" w:color="auto"/>
        <w:left w:val="none" w:sz="0" w:space="0" w:color="auto"/>
        <w:bottom w:val="none" w:sz="0" w:space="0" w:color="auto"/>
        <w:right w:val="none" w:sz="0" w:space="0" w:color="auto"/>
      </w:divBdr>
    </w:div>
    <w:div w:id="2096590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CABEDD-3238-4EC6-A1F5-631E01369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599</TotalTime>
  <Pages>6</Pages>
  <Words>1232</Words>
  <Characters>7023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cp:revision>
  <cp:lastPrinted>2018-04-17T09:27:00Z</cp:lastPrinted>
  <dcterms:created xsi:type="dcterms:W3CDTF">2018-02-26T04:36:00Z</dcterms:created>
  <dcterms:modified xsi:type="dcterms:W3CDTF">2018-04-24T05:07:00Z</dcterms:modified>
</cp:coreProperties>
</file>